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6290B">
      <w:pPr>
        <w:adjustRightInd w:val="0"/>
        <w:snapToGrid w:val="0"/>
        <w:spacing w:line="312" w:lineRule="auto"/>
        <w:ind w:firstLine="2000" w:firstLineChars="500"/>
        <w:rPr>
          <w:rFonts w:ascii="方正小标宋_GBK" w:eastAsia="方正小标宋_GBK"/>
          <w:sz w:val="40"/>
          <w:szCs w:val="40"/>
        </w:rPr>
      </w:pPr>
      <w:r>
        <w:rPr>
          <w:rFonts w:hint="eastAsia" w:ascii="方正小标宋_GBK" w:eastAsia="方正小标宋_GBK"/>
          <w:sz w:val="40"/>
          <w:szCs w:val="40"/>
        </w:rPr>
        <w:t>职业学校学生岗位实习三方协议</w:t>
      </w:r>
    </w:p>
    <w:p w14:paraId="3E60A9A5">
      <w:pPr>
        <w:widowControl/>
        <w:adjustRightInd w:val="0"/>
        <w:snapToGrid w:val="0"/>
        <w:spacing w:line="312" w:lineRule="auto"/>
        <w:rPr>
          <w:rFonts w:ascii="仿宋_GB2312" w:hAnsi="等线" w:cs="宋体"/>
          <w:kern w:val="0"/>
          <w:szCs w:val="32"/>
        </w:rPr>
      </w:pPr>
    </w:p>
    <w:p w14:paraId="22133F30">
      <w:pPr>
        <w:widowControl/>
        <w:adjustRightInd w:val="0"/>
        <w:snapToGrid w:val="0"/>
        <w:spacing w:line="312" w:lineRule="auto"/>
        <w:rPr>
          <w:rFonts w:ascii="仿宋_GB2312" w:hAnsi="等线" w:cs="宋体"/>
          <w:kern w:val="0"/>
          <w:szCs w:val="32"/>
        </w:rPr>
      </w:pPr>
    </w:p>
    <w:p w14:paraId="580206C8">
      <w:pPr>
        <w:widowControl/>
        <w:adjustRightInd w:val="0"/>
        <w:snapToGrid w:val="0"/>
        <w:spacing w:line="312" w:lineRule="auto"/>
        <w:rPr>
          <w:rFonts w:hint="eastAsia" w:ascii="仿宋" w:hAnsi="仿宋" w:eastAsia="仿宋" w:cs="仿宋"/>
          <w:kern w:val="0"/>
          <w:sz w:val="30"/>
          <w:szCs w:val="30"/>
        </w:rPr>
      </w:pPr>
      <w:r>
        <w:rPr>
          <w:rFonts w:hint="eastAsia" w:ascii="仿宋" w:hAnsi="仿宋" w:eastAsia="仿宋" w:cs="仿宋"/>
          <w:kern w:val="0"/>
          <w:sz w:val="30"/>
          <w:szCs w:val="30"/>
        </w:rPr>
        <w:t xml:space="preserve">甲方（学校）：天府新区信息职业学院  </w:t>
      </w:r>
    </w:p>
    <w:p w14:paraId="7209559D">
      <w:pPr>
        <w:widowControl/>
        <w:adjustRightInd w:val="0"/>
        <w:snapToGrid w:val="0"/>
        <w:spacing w:line="312" w:lineRule="auto"/>
        <w:rPr>
          <w:rFonts w:hint="eastAsia" w:ascii="仿宋" w:hAnsi="仿宋" w:eastAsia="仿宋" w:cs="仿宋"/>
          <w:kern w:val="0"/>
          <w:sz w:val="30"/>
          <w:szCs w:val="30"/>
        </w:rPr>
      </w:pPr>
      <w:r>
        <w:rPr>
          <w:rFonts w:hint="eastAsia" w:ascii="仿宋" w:hAnsi="仿宋" w:eastAsia="仿宋" w:cs="仿宋"/>
          <w:kern w:val="0"/>
          <w:sz w:val="30"/>
          <w:szCs w:val="30"/>
        </w:rPr>
        <w:t xml:space="preserve">通讯地址：四川省天府新区视高经济开发区大学路2号             </w:t>
      </w:r>
    </w:p>
    <w:p w14:paraId="5E506095">
      <w:pPr>
        <w:widowControl/>
        <w:adjustRightInd w:val="0"/>
        <w:snapToGrid w:val="0"/>
        <w:spacing w:line="312" w:lineRule="auto"/>
        <w:rPr>
          <w:rFonts w:hint="eastAsia" w:ascii="仿宋" w:hAnsi="仿宋" w:eastAsia="仿宋" w:cs="仿宋"/>
          <w:kern w:val="0"/>
          <w:sz w:val="30"/>
          <w:szCs w:val="30"/>
          <w:lang w:val="en-US" w:eastAsia="zh-CN"/>
        </w:rPr>
      </w:pPr>
      <w:r>
        <w:rPr>
          <w:rFonts w:hint="eastAsia" w:ascii="仿宋" w:hAnsi="仿宋" w:eastAsia="仿宋" w:cs="仿宋"/>
          <w:kern w:val="0"/>
          <w:sz w:val="30"/>
          <w:szCs w:val="30"/>
        </w:rPr>
        <w:t>联系人：</w:t>
      </w:r>
      <w:r>
        <w:rPr>
          <w:rFonts w:hint="eastAsia" w:ascii="仿宋" w:hAnsi="仿宋" w:eastAsia="仿宋" w:cs="仿宋"/>
          <w:color w:val="FF0000"/>
          <w:kern w:val="0"/>
          <w:sz w:val="30"/>
          <w:szCs w:val="30"/>
          <w:lang w:val="en-US" w:eastAsia="zh-CN"/>
        </w:rPr>
        <w:t>辅导员</w:t>
      </w:r>
      <w:bookmarkStart w:id="8" w:name="_GoBack"/>
      <w:bookmarkEnd w:id="8"/>
    </w:p>
    <w:p w14:paraId="0D432154">
      <w:pPr>
        <w:widowControl/>
        <w:adjustRightInd w:val="0"/>
        <w:snapToGrid w:val="0"/>
        <w:spacing w:line="312" w:lineRule="auto"/>
        <w:rPr>
          <w:rFonts w:hint="default" w:ascii="仿宋" w:hAnsi="仿宋" w:eastAsia="仿宋" w:cs="仿宋"/>
          <w:kern w:val="0"/>
          <w:sz w:val="30"/>
          <w:szCs w:val="30"/>
          <w:lang w:val="en-US"/>
        </w:rPr>
      </w:pPr>
      <w:r>
        <w:rPr>
          <w:rFonts w:hint="eastAsia" w:ascii="仿宋" w:hAnsi="仿宋" w:eastAsia="仿宋" w:cs="仿宋"/>
          <w:kern w:val="0"/>
          <w:sz w:val="30"/>
          <w:szCs w:val="30"/>
        </w:rPr>
        <w:t>联系电话：</w:t>
      </w:r>
      <w:r>
        <w:rPr>
          <w:rFonts w:hint="eastAsia" w:ascii="仿宋" w:hAnsi="仿宋" w:eastAsia="仿宋" w:cs="仿宋"/>
          <w:color w:val="FF0000"/>
          <w:kern w:val="0"/>
          <w:sz w:val="30"/>
          <w:szCs w:val="30"/>
          <w:lang w:val="en-US" w:eastAsia="zh-CN"/>
        </w:rPr>
        <w:t>辅导员电话</w:t>
      </w:r>
    </w:p>
    <w:p w14:paraId="65FEB02B">
      <w:pPr>
        <w:widowControl/>
        <w:adjustRightInd w:val="0"/>
        <w:snapToGrid w:val="0"/>
        <w:spacing w:line="312" w:lineRule="auto"/>
        <w:rPr>
          <w:rFonts w:hint="eastAsia" w:ascii="仿宋" w:hAnsi="仿宋" w:eastAsia="仿宋" w:cs="仿宋"/>
          <w:kern w:val="0"/>
          <w:sz w:val="30"/>
          <w:szCs w:val="30"/>
        </w:rPr>
      </w:pPr>
    </w:p>
    <w:p w14:paraId="5CE82EF2">
      <w:pPr>
        <w:widowControl/>
        <w:adjustRightInd w:val="0"/>
        <w:snapToGrid w:val="0"/>
        <w:spacing w:line="312" w:lineRule="auto"/>
        <w:rPr>
          <w:rFonts w:hint="default" w:ascii="仿宋" w:hAnsi="仿宋" w:eastAsia="仿宋" w:cs="仿宋"/>
          <w:kern w:val="0"/>
          <w:sz w:val="30"/>
          <w:szCs w:val="30"/>
          <w:lang w:val="en-US" w:eastAsia="zh-CN"/>
        </w:rPr>
      </w:pPr>
      <w:r>
        <w:rPr>
          <w:rFonts w:hint="eastAsia" w:ascii="仿宋" w:hAnsi="仿宋" w:eastAsia="仿宋" w:cs="仿宋"/>
          <w:kern w:val="0"/>
          <w:sz w:val="30"/>
          <w:szCs w:val="30"/>
        </w:rPr>
        <w:t>乙方（实习单位）：</w:t>
      </w:r>
      <w:r>
        <w:rPr>
          <w:rFonts w:hint="eastAsia" w:ascii="仿宋" w:hAnsi="仿宋" w:eastAsia="仿宋" w:cs="仿宋"/>
          <w:color w:val="FF0000"/>
          <w:kern w:val="0"/>
          <w:sz w:val="30"/>
          <w:szCs w:val="30"/>
          <w:lang w:val="en-US" w:eastAsia="zh-CN"/>
        </w:rPr>
        <w:t>实习单位名称（企业全称）</w:t>
      </w:r>
    </w:p>
    <w:p w14:paraId="471C9790">
      <w:pPr>
        <w:widowControl/>
        <w:adjustRightInd w:val="0"/>
        <w:snapToGrid w:val="0"/>
        <w:spacing w:line="312" w:lineRule="auto"/>
        <w:rPr>
          <w:rFonts w:hint="eastAsia" w:ascii="仿宋" w:hAnsi="仿宋" w:eastAsia="仿宋" w:cs="仿宋"/>
          <w:kern w:val="0"/>
          <w:sz w:val="30"/>
          <w:szCs w:val="30"/>
        </w:rPr>
      </w:pPr>
      <w:r>
        <w:rPr>
          <w:rFonts w:hint="eastAsia" w:ascii="仿宋" w:hAnsi="仿宋" w:eastAsia="仿宋" w:cs="仿宋"/>
          <w:kern w:val="0"/>
          <w:sz w:val="30"/>
          <w:szCs w:val="30"/>
        </w:rPr>
        <w:t>通讯地址：</w:t>
      </w:r>
      <w:r>
        <w:rPr>
          <w:rFonts w:hint="eastAsia" w:ascii="仿宋" w:hAnsi="仿宋" w:eastAsia="仿宋" w:cs="仿宋"/>
          <w:color w:val="FF0000"/>
          <w:kern w:val="0"/>
          <w:sz w:val="30"/>
          <w:szCs w:val="30"/>
          <w:lang w:val="en-US" w:eastAsia="zh-CN"/>
        </w:rPr>
        <w:t>XXX省XXX市XXX区XXX街道XX号</w:t>
      </w:r>
    </w:p>
    <w:p w14:paraId="140BC339">
      <w:pPr>
        <w:widowControl/>
        <w:adjustRightInd w:val="0"/>
        <w:snapToGrid w:val="0"/>
        <w:spacing w:line="312" w:lineRule="auto"/>
        <w:rPr>
          <w:rFonts w:hint="eastAsia" w:ascii="仿宋" w:hAnsi="仿宋" w:eastAsia="仿宋" w:cs="仿宋"/>
          <w:kern w:val="0"/>
          <w:sz w:val="30"/>
          <w:szCs w:val="30"/>
          <w:lang w:eastAsia="zh-CN"/>
        </w:rPr>
      </w:pPr>
      <w:r>
        <w:rPr>
          <w:rFonts w:hint="eastAsia" w:ascii="仿宋" w:hAnsi="仿宋" w:eastAsia="仿宋" w:cs="仿宋"/>
          <w:kern w:val="0"/>
          <w:sz w:val="30"/>
          <w:szCs w:val="30"/>
        </w:rPr>
        <w:t>联系人：</w:t>
      </w:r>
      <w:r>
        <w:rPr>
          <w:rFonts w:hint="eastAsia" w:ascii="仿宋" w:hAnsi="仿宋" w:eastAsia="仿宋" w:cs="仿宋"/>
          <w:color w:val="FF0000"/>
          <w:kern w:val="0"/>
          <w:sz w:val="30"/>
          <w:szCs w:val="30"/>
          <w:lang w:val="en-US" w:eastAsia="zh-CN"/>
        </w:rPr>
        <w:t>企业教师</w:t>
      </w:r>
    </w:p>
    <w:p w14:paraId="3ECDDA83">
      <w:pPr>
        <w:widowControl/>
        <w:adjustRightInd w:val="0"/>
        <w:snapToGrid w:val="0"/>
        <w:spacing w:line="312" w:lineRule="auto"/>
        <w:rPr>
          <w:rFonts w:hint="default" w:ascii="仿宋" w:hAnsi="仿宋" w:eastAsia="仿宋" w:cs="仿宋"/>
          <w:kern w:val="0"/>
          <w:sz w:val="30"/>
          <w:szCs w:val="30"/>
          <w:lang w:val="en-US"/>
        </w:rPr>
      </w:pPr>
      <w:r>
        <w:rPr>
          <w:rFonts w:hint="eastAsia" w:ascii="仿宋" w:hAnsi="仿宋" w:eastAsia="仿宋" w:cs="仿宋"/>
          <w:kern w:val="0"/>
          <w:sz w:val="30"/>
          <w:szCs w:val="30"/>
        </w:rPr>
        <w:t>联系电话：</w:t>
      </w:r>
      <w:r>
        <w:rPr>
          <w:rFonts w:hint="eastAsia" w:ascii="仿宋" w:hAnsi="仿宋" w:eastAsia="仿宋" w:cs="仿宋"/>
          <w:color w:val="FF0000"/>
          <w:kern w:val="0"/>
          <w:sz w:val="30"/>
          <w:szCs w:val="30"/>
          <w:lang w:val="en-US" w:eastAsia="zh-CN"/>
        </w:rPr>
        <w:t>企业教师电话</w:t>
      </w:r>
    </w:p>
    <w:p w14:paraId="362070D5">
      <w:pPr>
        <w:widowControl/>
        <w:adjustRightInd w:val="0"/>
        <w:snapToGrid w:val="0"/>
        <w:spacing w:line="312" w:lineRule="auto"/>
        <w:rPr>
          <w:rFonts w:hint="eastAsia" w:ascii="仿宋" w:hAnsi="仿宋" w:eastAsia="仿宋" w:cs="仿宋"/>
          <w:kern w:val="0"/>
          <w:sz w:val="30"/>
          <w:szCs w:val="30"/>
        </w:rPr>
      </w:pPr>
    </w:p>
    <w:p w14:paraId="108FADCF">
      <w:pPr>
        <w:widowControl/>
        <w:adjustRightInd w:val="0"/>
        <w:snapToGrid w:val="0"/>
        <w:spacing w:line="312" w:lineRule="auto"/>
        <w:rPr>
          <w:rFonts w:hint="default" w:ascii="仿宋" w:hAnsi="仿宋" w:eastAsia="仿宋" w:cs="仿宋"/>
          <w:kern w:val="0"/>
          <w:sz w:val="30"/>
          <w:szCs w:val="30"/>
          <w:lang w:val="en-US" w:eastAsia="zh-CN"/>
        </w:rPr>
      </w:pPr>
      <w:r>
        <w:rPr>
          <w:rFonts w:hint="eastAsia" w:ascii="仿宋" w:hAnsi="仿宋" w:eastAsia="仿宋" w:cs="仿宋"/>
          <w:kern w:val="0"/>
          <w:sz w:val="30"/>
          <w:szCs w:val="30"/>
        </w:rPr>
        <w:t>丙方（学生）：</w:t>
      </w:r>
      <w:r>
        <w:rPr>
          <w:rFonts w:hint="eastAsia" w:ascii="仿宋" w:hAnsi="仿宋" w:eastAsia="仿宋" w:cs="仿宋"/>
          <w:color w:val="FF0000"/>
          <w:kern w:val="0"/>
          <w:sz w:val="30"/>
          <w:szCs w:val="30"/>
          <w:lang w:val="en-US" w:eastAsia="zh-CN"/>
        </w:rPr>
        <w:t>学生姓名</w:t>
      </w:r>
    </w:p>
    <w:p w14:paraId="58E2B72D">
      <w:pPr>
        <w:widowControl/>
        <w:adjustRightInd w:val="0"/>
        <w:snapToGrid w:val="0"/>
        <w:spacing w:line="312" w:lineRule="auto"/>
        <w:rPr>
          <w:rFonts w:hint="eastAsia" w:ascii="仿宋" w:hAnsi="仿宋" w:eastAsia="仿宋" w:cs="仿宋"/>
          <w:kern w:val="0"/>
          <w:sz w:val="30"/>
          <w:szCs w:val="30"/>
        </w:rPr>
      </w:pPr>
      <w:r>
        <w:rPr>
          <w:rFonts w:hint="eastAsia" w:ascii="仿宋" w:hAnsi="仿宋" w:eastAsia="仿宋" w:cs="仿宋"/>
          <w:kern w:val="0"/>
          <w:sz w:val="30"/>
          <w:szCs w:val="30"/>
        </w:rPr>
        <w:t>身份证号：</w:t>
      </w:r>
      <w:r>
        <w:rPr>
          <w:rFonts w:hint="eastAsia" w:ascii="仿宋" w:hAnsi="仿宋" w:eastAsia="仿宋" w:cs="仿宋"/>
          <w:color w:val="FF0000"/>
          <w:kern w:val="0"/>
          <w:sz w:val="30"/>
          <w:szCs w:val="30"/>
          <w:lang w:val="en-US" w:eastAsia="zh-CN"/>
        </w:rPr>
        <w:t>123456789123456789</w:t>
      </w:r>
    </w:p>
    <w:p w14:paraId="3260C2D5">
      <w:pPr>
        <w:widowControl/>
        <w:adjustRightInd w:val="0"/>
        <w:snapToGrid w:val="0"/>
        <w:spacing w:line="312" w:lineRule="auto"/>
        <w:rPr>
          <w:rFonts w:hint="eastAsia" w:ascii="仿宋" w:hAnsi="仿宋" w:eastAsia="仿宋" w:cs="仿宋"/>
          <w:kern w:val="0"/>
          <w:sz w:val="30"/>
          <w:szCs w:val="30"/>
        </w:rPr>
      </w:pPr>
      <w:r>
        <w:rPr>
          <w:rFonts w:hint="eastAsia" w:ascii="仿宋" w:hAnsi="仿宋" w:eastAsia="仿宋" w:cs="仿宋"/>
          <w:kern w:val="0"/>
          <w:sz w:val="30"/>
          <w:szCs w:val="30"/>
        </w:rPr>
        <w:t>家庭住址：</w:t>
      </w:r>
      <w:r>
        <w:rPr>
          <w:rFonts w:hint="eastAsia" w:ascii="仿宋" w:hAnsi="仿宋" w:eastAsia="仿宋" w:cs="仿宋"/>
          <w:color w:val="FF0000"/>
          <w:kern w:val="0"/>
          <w:sz w:val="30"/>
          <w:szCs w:val="30"/>
          <w:lang w:val="en-US" w:eastAsia="zh-CN"/>
        </w:rPr>
        <w:t>XXX省XXX市XXX区XXX街道XX号</w:t>
      </w:r>
    </w:p>
    <w:p w14:paraId="31157C4D">
      <w:pPr>
        <w:widowControl/>
        <w:adjustRightInd w:val="0"/>
        <w:snapToGrid w:val="0"/>
        <w:spacing w:line="312" w:lineRule="auto"/>
        <w:rPr>
          <w:rFonts w:hint="default" w:ascii="仿宋" w:hAnsi="仿宋" w:eastAsia="仿宋" w:cs="仿宋"/>
          <w:kern w:val="0"/>
          <w:sz w:val="30"/>
          <w:szCs w:val="30"/>
          <w:lang w:val="en-US"/>
        </w:rPr>
      </w:pPr>
      <w:r>
        <w:rPr>
          <w:rFonts w:hint="eastAsia" w:ascii="仿宋" w:hAnsi="仿宋" w:eastAsia="仿宋" w:cs="仿宋"/>
          <w:kern w:val="0"/>
          <w:sz w:val="30"/>
          <w:szCs w:val="30"/>
        </w:rPr>
        <w:t>联系电话：</w:t>
      </w:r>
      <w:r>
        <w:rPr>
          <w:rFonts w:hint="eastAsia" w:ascii="仿宋" w:hAnsi="仿宋" w:eastAsia="仿宋" w:cs="仿宋"/>
          <w:color w:val="FF0000"/>
          <w:kern w:val="0"/>
          <w:sz w:val="30"/>
          <w:szCs w:val="30"/>
          <w:lang w:val="en-US" w:eastAsia="zh-CN"/>
        </w:rPr>
        <w:t>学生电话</w:t>
      </w:r>
    </w:p>
    <w:p w14:paraId="029EBB93">
      <w:pPr>
        <w:widowControl/>
        <w:adjustRightInd w:val="0"/>
        <w:snapToGrid w:val="0"/>
        <w:spacing w:line="312" w:lineRule="auto"/>
        <w:rPr>
          <w:rFonts w:hint="default" w:ascii="仿宋" w:hAnsi="仿宋" w:eastAsia="仿宋" w:cs="仿宋"/>
          <w:kern w:val="0"/>
          <w:sz w:val="30"/>
          <w:szCs w:val="30"/>
          <w:lang w:val="en-US"/>
        </w:rPr>
      </w:pPr>
      <w:r>
        <w:rPr>
          <w:rFonts w:hint="eastAsia" w:ascii="仿宋" w:hAnsi="仿宋" w:eastAsia="仿宋" w:cs="仿宋"/>
          <w:kern w:val="0"/>
          <w:sz w:val="30"/>
          <w:szCs w:val="30"/>
        </w:rPr>
        <w:t>丙方法定监护人（或家长）：</w:t>
      </w:r>
      <w:r>
        <w:rPr>
          <w:rFonts w:hint="eastAsia" w:ascii="仿宋" w:hAnsi="仿宋" w:eastAsia="仿宋" w:cs="仿宋"/>
          <w:color w:val="FF0000"/>
          <w:kern w:val="0"/>
          <w:sz w:val="30"/>
          <w:szCs w:val="30"/>
          <w:lang w:val="en-US" w:eastAsia="zh-CN"/>
        </w:rPr>
        <w:t>学生家长姓名</w:t>
      </w:r>
    </w:p>
    <w:p w14:paraId="6B2D3AB6">
      <w:pPr>
        <w:widowControl/>
        <w:adjustRightInd w:val="0"/>
        <w:snapToGrid w:val="0"/>
        <w:spacing w:line="312" w:lineRule="auto"/>
        <w:rPr>
          <w:rFonts w:hint="eastAsia" w:ascii="仿宋" w:hAnsi="仿宋" w:eastAsia="仿宋" w:cs="仿宋"/>
          <w:kern w:val="0"/>
          <w:sz w:val="30"/>
          <w:szCs w:val="30"/>
        </w:rPr>
      </w:pPr>
      <w:r>
        <w:rPr>
          <w:rFonts w:hint="eastAsia" w:ascii="仿宋" w:hAnsi="仿宋" w:eastAsia="仿宋" w:cs="仿宋"/>
          <w:kern w:val="0"/>
          <w:sz w:val="30"/>
          <w:szCs w:val="30"/>
        </w:rPr>
        <w:t>身份证号：</w:t>
      </w:r>
      <w:r>
        <w:rPr>
          <w:rFonts w:hint="eastAsia" w:ascii="仿宋" w:hAnsi="仿宋" w:eastAsia="仿宋" w:cs="仿宋"/>
          <w:color w:val="FF0000"/>
          <w:kern w:val="0"/>
          <w:sz w:val="30"/>
          <w:szCs w:val="30"/>
          <w:lang w:val="en-US" w:eastAsia="zh-CN"/>
        </w:rPr>
        <w:t>123456789123456789</w:t>
      </w:r>
    </w:p>
    <w:p w14:paraId="2444453A">
      <w:pPr>
        <w:widowControl/>
        <w:adjustRightInd w:val="0"/>
        <w:snapToGrid w:val="0"/>
        <w:spacing w:line="312" w:lineRule="auto"/>
        <w:rPr>
          <w:rFonts w:hint="eastAsia" w:ascii="仿宋" w:hAnsi="仿宋" w:eastAsia="仿宋" w:cs="仿宋"/>
          <w:kern w:val="0"/>
          <w:sz w:val="30"/>
          <w:szCs w:val="30"/>
        </w:rPr>
      </w:pPr>
      <w:r>
        <w:rPr>
          <w:rFonts w:hint="eastAsia" w:ascii="仿宋" w:hAnsi="仿宋" w:eastAsia="仿宋" w:cs="仿宋"/>
          <w:kern w:val="0"/>
          <w:sz w:val="30"/>
          <w:szCs w:val="30"/>
        </w:rPr>
        <w:t>家庭住址：</w:t>
      </w:r>
      <w:r>
        <w:rPr>
          <w:rFonts w:hint="eastAsia" w:ascii="仿宋" w:hAnsi="仿宋" w:eastAsia="仿宋" w:cs="仿宋"/>
          <w:color w:val="FF0000"/>
          <w:kern w:val="0"/>
          <w:sz w:val="30"/>
          <w:szCs w:val="30"/>
          <w:lang w:val="en-US" w:eastAsia="zh-CN"/>
        </w:rPr>
        <w:t>XXX省XXX市XXX区XXX街道XX号</w:t>
      </w:r>
    </w:p>
    <w:p w14:paraId="6511E9C3">
      <w:pPr>
        <w:widowControl/>
        <w:adjustRightInd w:val="0"/>
        <w:snapToGrid w:val="0"/>
        <w:spacing w:line="312" w:lineRule="auto"/>
        <w:rPr>
          <w:rFonts w:hint="default" w:ascii="仿宋" w:hAnsi="仿宋" w:eastAsia="仿宋" w:cs="仿宋"/>
          <w:kern w:val="0"/>
          <w:sz w:val="30"/>
          <w:szCs w:val="30"/>
          <w:lang w:val="en-US" w:eastAsia="zh-CN"/>
        </w:rPr>
      </w:pPr>
      <w:r>
        <w:rPr>
          <w:rFonts w:hint="eastAsia" w:ascii="仿宋" w:hAnsi="仿宋" w:eastAsia="仿宋" w:cs="仿宋"/>
          <w:kern w:val="0"/>
          <w:sz w:val="30"/>
          <w:szCs w:val="30"/>
        </w:rPr>
        <w:t>联系电话：</w:t>
      </w:r>
      <w:r>
        <w:rPr>
          <w:rFonts w:hint="eastAsia" w:ascii="仿宋" w:hAnsi="仿宋" w:eastAsia="仿宋" w:cs="仿宋"/>
          <w:color w:val="FF0000"/>
          <w:kern w:val="0"/>
          <w:sz w:val="30"/>
          <w:szCs w:val="30"/>
          <w:lang w:val="en-US" w:eastAsia="zh-CN"/>
        </w:rPr>
        <w:t>学生家长电话</w:t>
      </w:r>
    </w:p>
    <w:p w14:paraId="40D7B81E">
      <w:pPr>
        <w:widowControl/>
        <w:jc w:val="left"/>
        <w:rPr>
          <w:rFonts w:ascii="仿宋_GB2312" w:hAnsi="等线" w:cs="宋体"/>
          <w:kern w:val="0"/>
          <w:sz w:val="30"/>
          <w:szCs w:val="30"/>
        </w:rPr>
      </w:pPr>
      <w:r>
        <w:rPr>
          <w:rFonts w:ascii="仿宋_GB2312" w:hAnsi="等线" w:cs="宋体"/>
          <w:kern w:val="0"/>
          <w:sz w:val="30"/>
          <w:szCs w:val="30"/>
        </w:rPr>
        <w:br w:type="page"/>
      </w:r>
    </w:p>
    <w:p w14:paraId="477FF46A">
      <w:pPr>
        <w:widowControl/>
        <w:adjustRightInd w:val="0"/>
        <w:snapToGrid w:val="0"/>
        <w:spacing w:line="312" w:lineRule="auto"/>
        <w:rPr>
          <w:rFonts w:ascii="仿宋_GB2312" w:hAnsi="等线" w:cs="宋体"/>
          <w:kern w:val="0"/>
          <w:sz w:val="30"/>
          <w:szCs w:val="30"/>
        </w:rPr>
      </w:pPr>
    </w:p>
    <w:p w14:paraId="3894869C">
      <w:pPr>
        <w:keepNext w:val="0"/>
        <w:keepLines w:val="0"/>
        <w:pageBreakBefore w:val="0"/>
        <w:widowControl/>
        <w:kinsoku/>
        <w:wordWrap w:val="0"/>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为规范和加强职业学校学生岗位实习工作，提升技术技能人才培养质量，维护学生、学校和实习单位的合法权益，根据国家相关法律法规及《职业学校学生实习管理规定》（2021年修订），甲方拟安排</w:t>
      </w:r>
      <w:r>
        <w:rPr>
          <w:rFonts w:hint="eastAsia" w:ascii="仿宋" w:hAnsi="仿宋" w:eastAsia="仿宋" w:cs="仿宋"/>
          <w:color w:val="FF0000"/>
          <w:sz w:val="30"/>
          <w:szCs w:val="30"/>
          <w:u w:val="single"/>
          <w:lang w:val="en-US" w:eastAsia="zh-CN"/>
        </w:rPr>
        <w:t>XXXX</w:t>
      </w:r>
      <w:r>
        <w:rPr>
          <w:rFonts w:hint="eastAsia" w:ascii="仿宋" w:hAnsi="仿宋" w:eastAsia="仿宋" w:cs="仿宋"/>
          <w:sz w:val="30"/>
          <w:szCs w:val="30"/>
        </w:rPr>
        <w:t>级</w:t>
      </w:r>
      <w:r>
        <w:rPr>
          <w:rFonts w:hint="eastAsia" w:ascii="仿宋" w:hAnsi="仿宋" w:eastAsia="仿宋" w:cs="仿宋"/>
          <w:color w:val="FF0000"/>
          <w:sz w:val="30"/>
          <w:szCs w:val="30"/>
          <w:u w:val="single"/>
          <w:lang w:val="en-US" w:eastAsia="zh-CN"/>
        </w:rPr>
        <w:t>信息与自动化</w:t>
      </w:r>
      <w:r>
        <w:rPr>
          <w:rFonts w:hint="eastAsia" w:ascii="仿宋" w:hAnsi="仿宋" w:eastAsia="仿宋" w:cs="仿宋"/>
          <w:sz w:val="30"/>
          <w:szCs w:val="30"/>
        </w:rPr>
        <w:t>学院（系、部）</w:t>
      </w:r>
      <w:r>
        <w:rPr>
          <w:rFonts w:hint="eastAsia" w:ascii="仿宋" w:hAnsi="仿宋" w:eastAsia="仿宋" w:cs="仿宋"/>
          <w:color w:val="FF0000"/>
          <w:sz w:val="30"/>
          <w:szCs w:val="30"/>
          <w:u w:val="single"/>
          <w:lang w:val="en-US" w:eastAsia="zh-CN"/>
        </w:rPr>
        <w:t>智能控制技术</w:t>
      </w:r>
      <w:r>
        <w:rPr>
          <w:rFonts w:hint="eastAsia" w:ascii="仿宋" w:hAnsi="仿宋" w:eastAsia="仿宋" w:cs="仿宋"/>
          <w:sz w:val="30"/>
          <w:szCs w:val="30"/>
        </w:rPr>
        <w:t>专业学生</w:t>
      </w:r>
      <w:r>
        <w:rPr>
          <w:rFonts w:hint="eastAsia" w:ascii="仿宋" w:hAnsi="仿宋" w:eastAsia="仿宋" w:cs="仿宋"/>
          <w:color w:val="FF0000"/>
          <w:sz w:val="30"/>
          <w:szCs w:val="30"/>
          <w:u w:val="single"/>
          <w:lang w:val="en-US" w:eastAsia="zh-CN"/>
        </w:rPr>
        <w:t>张三</w:t>
      </w:r>
      <w:r>
        <w:rPr>
          <w:rFonts w:hint="eastAsia" w:ascii="仿宋" w:hAnsi="仿宋" w:eastAsia="仿宋" w:cs="仿宋"/>
          <w:sz w:val="30"/>
          <w:szCs w:val="30"/>
        </w:rPr>
        <w:t>（丙方）赴乙方进行岗位实习。为明确甲、乙、丙三方权利和义务，经三方协商一致，签订本协议。</w:t>
      </w:r>
    </w:p>
    <w:p w14:paraId="35C99453">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一、基本信息</w:t>
      </w:r>
    </w:p>
    <w:p w14:paraId="7BB0CC44">
      <w:pPr>
        <w:widowControl/>
        <w:adjustRightInd w:val="0"/>
        <w:snapToGrid w:val="0"/>
        <w:spacing w:line="312" w:lineRule="auto"/>
        <w:ind w:firstLine="600" w:firstLineChars="200"/>
        <w:rPr>
          <w:rFonts w:hint="eastAsia" w:ascii="仿宋" w:hAnsi="仿宋" w:eastAsia="仿宋" w:cs="仿宋"/>
          <w:sz w:val="30"/>
          <w:szCs w:val="30"/>
          <w:u w:val="single"/>
        </w:rPr>
      </w:pPr>
      <w:r>
        <w:rPr>
          <w:rFonts w:hint="eastAsia" w:ascii="仿宋" w:hAnsi="仿宋" w:eastAsia="仿宋" w:cs="仿宋"/>
          <w:sz w:val="30"/>
          <w:szCs w:val="30"/>
        </w:rPr>
        <w:t>1.实习项目（甲方填写）：</w:t>
      </w:r>
      <w:r>
        <w:rPr>
          <w:rFonts w:hint="eastAsia" w:ascii="仿宋" w:hAnsi="仿宋" w:eastAsia="仿宋" w:cs="仿宋"/>
          <w:sz w:val="30"/>
          <w:szCs w:val="30"/>
          <w:u w:val="single"/>
        </w:rPr>
        <w:t xml:space="preserve">          岗位实习             </w:t>
      </w:r>
    </w:p>
    <w:p w14:paraId="55ED4EB3">
      <w:pPr>
        <w:widowControl/>
        <w:adjustRightInd w:val="0"/>
        <w:snapToGrid w:val="0"/>
        <w:spacing w:line="312" w:lineRule="auto"/>
        <w:ind w:firstLine="600" w:firstLineChars="200"/>
        <w:rPr>
          <w:rFonts w:hint="eastAsia" w:ascii="仿宋" w:hAnsi="仿宋" w:eastAsia="仿宋" w:cs="仿宋"/>
          <w:sz w:val="30"/>
          <w:szCs w:val="30"/>
          <w:u w:val="single"/>
        </w:rPr>
      </w:pPr>
      <w:r>
        <w:rPr>
          <w:rFonts w:hint="eastAsia" w:ascii="仿宋" w:hAnsi="仿宋" w:eastAsia="仿宋" w:cs="仿宋"/>
          <w:sz w:val="30"/>
          <w:szCs w:val="30"/>
        </w:rPr>
        <w:t>2.实习岗位（乙方填写）：</w:t>
      </w:r>
      <w:r>
        <w:rPr>
          <w:rFonts w:hint="eastAsia" w:ascii="仿宋" w:hAnsi="仿宋" w:eastAsia="仿宋" w:cs="仿宋"/>
          <w:sz w:val="30"/>
          <w:szCs w:val="30"/>
          <w:u w:val="single"/>
        </w:rPr>
        <w:t xml:space="preserve">                               </w:t>
      </w:r>
    </w:p>
    <w:p w14:paraId="0741F207">
      <w:pPr>
        <w:widowControl/>
        <w:adjustRightInd w:val="0"/>
        <w:snapToGrid w:val="0"/>
        <w:spacing w:line="312" w:lineRule="auto"/>
        <w:ind w:firstLine="600" w:firstLineChars="200"/>
        <w:rPr>
          <w:rFonts w:hint="eastAsia" w:ascii="仿宋" w:hAnsi="仿宋" w:eastAsia="仿宋" w:cs="仿宋"/>
          <w:sz w:val="30"/>
          <w:szCs w:val="30"/>
          <w:u w:val="single"/>
        </w:rPr>
      </w:pPr>
      <w:r>
        <w:rPr>
          <w:rFonts w:hint="eastAsia" w:ascii="仿宋" w:hAnsi="仿宋" w:eastAsia="仿宋" w:cs="仿宋"/>
          <w:sz w:val="30"/>
          <w:szCs w:val="30"/>
        </w:rPr>
        <w:t>3.实习地点：</w:t>
      </w:r>
      <w:r>
        <w:rPr>
          <w:rFonts w:hint="eastAsia" w:ascii="仿宋" w:hAnsi="仿宋" w:eastAsia="仿宋" w:cs="仿宋"/>
          <w:sz w:val="30"/>
          <w:szCs w:val="30"/>
          <w:u w:val="single"/>
        </w:rPr>
        <w:t xml:space="preserve">                                          </w:t>
      </w:r>
    </w:p>
    <w:p w14:paraId="64042A74">
      <w:pPr>
        <w:widowControl/>
        <w:adjustRightInd w:val="0"/>
        <w:snapToGrid w:val="0"/>
        <w:spacing w:line="312" w:lineRule="auto"/>
        <w:ind w:firstLine="600" w:firstLineChars="200"/>
        <w:rPr>
          <w:rFonts w:hint="eastAsia" w:ascii="仿宋" w:hAnsi="仿宋" w:eastAsia="仿宋" w:cs="仿宋"/>
          <w:sz w:val="30"/>
          <w:szCs w:val="30"/>
          <w:u w:val="single"/>
        </w:rPr>
      </w:pPr>
      <w:r>
        <w:rPr>
          <w:rFonts w:hint="eastAsia" w:ascii="仿宋" w:hAnsi="仿宋" w:eastAsia="仿宋" w:cs="仿宋"/>
          <w:sz w:val="30"/>
          <w:szCs w:val="30"/>
        </w:rPr>
        <w:t>4.实习时间：</w:t>
      </w:r>
      <w:r>
        <w:rPr>
          <w:rFonts w:hint="eastAsia" w:ascii="仿宋" w:hAnsi="仿宋" w:eastAsia="仿宋" w:cs="仿宋"/>
          <w:sz w:val="30"/>
          <w:szCs w:val="30"/>
          <w:u w:val="single"/>
        </w:rPr>
        <w:t xml:space="preserve">     </w:t>
      </w:r>
      <w:r>
        <w:rPr>
          <w:rFonts w:hint="eastAsia" w:ascii="仿宋" w:hAnsi="仿宋" w:eastAsia="仿宋" w:cs="仿宋"/>
          <w:sz w:val="30"/>
          <w:szCs w:val="30"/>
        </w:rPr>
        <w:t>年</w:t>
      </w:r>
      <w:r>
        <w:rPr>
          <w:rFonts w:hint="eastAsia" w:ascii="仿宋" w:hAnsi="仿宋" w:eastAsia="仿宋" w:cs="仿宋"/>
          <w:sz w:val="30"/>
          <w:szCs w:val="30"/>
          <w:u w:val="single"/>
        </w:rPr>
        <w:t xml:space="preserve">    </w:t>
      </w:r>
      <w:r>
        <w:rPr>
          <w:rFonts w:hint="eastAsia" w:ascii="仿宋" w:hAnsi="仿宋" w:eastAsia="仿宋" w:cs="仿宋"/>
          <w:sz w:val="30"/>
          <w:szCs w:val="30"/>
        </w:rPr>
        <w:t>月</w:t>
      </w:r>
      <w:r>
        <w:rPr>
          <w:rFonts w:hint="eastAsia" w:ascii="仿宋" w:hAnsi="仿宋" w:eastAsia="仿宋" w:cs="仿宋"/>
          <w:sz w:val="30"/>
          <w:szCs w:val="30"/>
          <w:u w:val="single"/>
        </w:rPr>
        <w:t xml:space="preserve">    </w:t>
      </w:r>
      <w:r>
        <w:rPr>
          <w:rFonts w:hint="eastAsia" w:ascii="仿宋" w:hAnsi="仿宋" w:eastAsia="仿宋" w:cs="仿宋"/>
          <w:sz w:val="30"/>
          <w:szCs w:val="30"/>
        </w:rPr>
        <w:t>日—</w:t>
      </w:r>
      <w:r>
        <w:rPr>
          <w:rFonts w:hint="eastAsia" w:ascii="仿宋" w:hAnsi="仿宋" w:eastAsia="仿宋" w:cs="仿宋"/>
          <w:sz w:val="30"/>
          <w:szCs w:val="30"/>
          <w:u w:val="single"/>
        </w:rPr>
        <w:t xml:space="preserve">     </w:t>
      </w:r>
      <w:r>
        <w:rPr>
          <w:rFonts w:hint="eastAsia" w:ascii="仿宋" w:hAnsi="仿宋" w:eastAsia="仿宋" w:cs="仿宋"/>
          <w:sz w:val="30"/>
          <w:szCs w:val="30"/>
        </w:rPr>
        <w:t>年</w:t>
      </w:r>
      <w:r>
        <w:rPr>
          <w:rFonts w:hint="eastAsia" w:ascii="仿宋" w:hAnsi="仿宋" w:eastAsia="仿宋" w:cs="仿宋"/>
          <w:sz w:val="30"/>
          <w:szCs w:val="30"/>
          <w:u w:val="single"/>
        </w:rPr>
        <w:t xml:space="preserve">    </w:t>
      </w:r>
      <w:r>
        <w:rPr>
          <w:rFonts w:hint="eastAsia" w:ascii="仿宋" w:hAnsi="仿宋" w:eastAsia="仿宋" w:cs="仿宋"/>
          <w:sz w:val="30"/>
          <w:szCs w:val="30"/>
        </w:rPr>
        <w:t>月</w:t>
      </w:r>
      <w:r>
        <w:rPr>
          <w:rFonts w:hint="eastAsia" w:ascii="仿宋" w:hAnsi="仿宋" w:eastAsia="仿宋" w:cs="仿宋"/>
          <w:sz w:val="30"/>
          <w:szCs w:val="30"/>
          <w:u w:val="single"/>
        </w:rPr>
        <w:t xml:space="preserve">    </w:t>
      </w:r>
      <w:r>
        <w:rPr>
          <w:rFonts w:hint="eastAsia" w:ascii="仿宋" w:hAnsi="仿宋" w:eastAsia="仿宋" w:cs="仿宋"/>
          <w:sz w:val="30"/>
          <w:szCs w:val="30"/>
        </w:rPr>
        <w:t>日</w:t>
      </w:r>
    </w:p>
    <w:p w14:paraId="654C7956">
      <w:pPr>
        <w:widowControl/>
        <w:adjustRightInd w:val="0"/>
        <w:snapToGrid w:val="0"/>
        <w:spacing w:line="312" w:lineRule="auto"/>
        <w:ind w:firstLine="600" w:firstLineChars="200"/>
        <w:rPr>
          <w:rFonts w:hint="eastAsia" w:ascii="仿宋" w:hAnsi="仿宋" w:eastAsia="仿宋" w:cs="仿宋"/>
          <w:sz w:val="30"/>
          <w:szCs w:val="30"/>
          <w:u w:val="single"/>
        </w:rPr>
      </w:pPr>
      <w:r>
        <w:rPr>
          <w:rFonts w:hint="eastAsia" w:ascii="仿宋" w:hAnsi="仿宋" w:eastAsia="仿宋" w:cs="仿宋"/>
          <w:sz w:val="30"/>
          <w:szCs w:val="30"/>
        </w:rPr>
        <w:t>5.工作时间：</w:t>
      </w:r>
      <w:r>
        <w:rPr>
          <w:rFonts w:hint="eastAsia" w:ascii="仿宋" w:hAnsi="仿宋" w:eastAsia="仿宋" w:cs="仿宋"/>
          <w:sz w:val="30"/>
          <w:szCs w:val="30"/>
          <w:u w:val="single"/>
        </w:rPr>
        <w:t xml:space="preserve">                                          </w:t>
      </w:r>
    </w:p>
    <w:p w14:paraId="6F2C1BEC">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6.实习报酬</w:t>
      </w:r>
    </w:p>
    <w:p w14:paraId="3CEE8029">
      <w:pPr>
        <w:widowControl/>
        <w:adjustRightInd w:val="0"/>
        <w:snapToGrid w:val="0"/>
        <w:spacing w:line="312" w:lineRule="auto"/>
        <w:ind w:firstLine="900" w:firstLineChars="300"/>
        <w:rPr>
          <w:rFonts w:hint="eastAsia" w:ascii="仿宋" w:hAnsi="仿宋" w:eastAsia="仿宋" w:cs="仿宋"/>
          <w:sz w:val="30"/>
          <w:szCs w:val="30"/>
          <w:u w:val="single"/>
        </w:rPr>
      </w:pPr>
      <w:r>
        <w:rPr>
          <w:rFonts w:hint="eastAsia" w:ascii="仿宋" w:hAnsi="仿宋" w:eastAsia="仿宋" w:cs="仿宋"/>
          <w:sz w:val="30"/>
          <w:szCs w:val="30"/>
        </w:rPr>
        <w:t>报酬金额：</w:t>
      </w:r>
      <w:r>
        <w:rPr>
          <w:rFonts w:hint="eastAsia" w:ascii="仿宋" w:hAnsi="仿宋" w:eastAsia="仿宋" w:cs="仿宋"/>
          <w:sz w:val="30"/>
          <w:szCs w:val="30"/>
          <w:u w:val="single"/>
        </w:rPr>
        <w:t xml:space="preserve">                                          </w:t>
      </w:r>
    </w:p>
    <w:p w14:paraId="34755995">
      <w:pPr>
        <w:widowControl/>
        <w:adjustRightInd w:val="0"/>
        <w:snapToGrid w:val="0"/>
        <w:spacing w:line="312" w:lineRule="auto"/>
        <w:ind w:firstLine="900" w:firstLineChars="300"/>
        <w:rPr>
          <w:rFonts w:hint="eastAsia" w:ascii="仿宋" w:hAnsi="仿宋" w:eastAsia="仿宋" w:cs="仿宋"/>
          <w:sz w:val="30"/>
          <w:szCs w:val="30"/>
          <w:u w:val="single"/>
        </w:rPr>
      </w:pPr>
      <w:r>
        <w:rPr>
          <w:rFonts w:hint="eastAsia" w:ascii="仿宋" w:hAnsi="仿宋" w:eastAsia="仿宋" w:cs="仿宋"/>
          <w:sz w:val="30"/>
          <w:szCs w:val="30"/>
        </w:rPr>
        <w:t>支付方式：</w:t>
      </w:r>
      <w:r>
        <w:rPr>
          <w:rFonts w:hint="eastAsia" w:ascii="仿宋" w:hAnsi="仿宋" w:eastAsia="仿宋" w:cs="仿宋"/>
          <w:sz w:val="30"/>
          <w:szCs w:val="30"/>
          <w:u w:val="single"/>
        </w:rPr>
        <w:t xml:space="preserve">                                          </w:t>
      </w:r>
    </w:p>
    <w:p w14:paraId="416BB862">
      <w:pPr>
        <w:widowControl/>
        <w:adjustRightInd w:val="0"/>
        <w:snapToGrid w:val="0"/>
        <w:spacing w:line="312" w:lineRule="auto"/>
        <w:ind w:firstLine="900" w:firstLineChars="300"/>
        <w:rPr>
          <w:rFonts w:hint="eastAsia" w:ascii="仿宋" w:hAnsi="仿宋" w:eastAsia="仿宋" w:cs="仿宋"/>
          <w:sz w:val="30"/>
          <w:szCs w:val="30"/>
        </w:rPr>
      </w:pPr>
      <w:r>
        <w:rPr>
          <w:rFonts w:hint="eastAsia" w:ascii="仿宋" w:hAnsi="仿宋" w:eastAsia="仿宋" w:cs="仿宋"/>
          <w:sz w:val="30"/>
          <w:szCs w:val="30"/>
        </w:rPr>
        <w:t>支付时间：</w:t>
      </w:r>
      <w:r>
        <w:rPr>
          <w:rFonts w:hint="eastAsia" w:ascii="仿宋" w:hAnsi="仿宋" w:eastAsia="仿宋" w:cs="仿宋"/>
          <w:sz w:val="30"/>
          <w:szCs w:val="30"/>
          <w:u w:val="single"/>
        </w:rPr>
        <w:t xml:space="preserve">                                          </w:t>
      </w:r>
    </w:p>
    <w:p w14:paraId="22E754BA">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7.食宿条件</w:t>
      </w:r>
    </w:p>
    <w:p w14:paraId="6EC74100">
      <w:pPr>
        <w:widowControl/>
        <w:adjustRightInd w:val="0"/>
        <w:snapToGrid w:val="0"/>
        <w:spacing w:line="312" w:lineRule="auto"/>
        <w:ind w:firstLine="900" w:firstLineChars="300"/>
        <w:rPr>
          <w:rFonts w:hint="eastAsia" w:ascii="仿宋" w:hAnsi="仿宋" w:eastAsia="仿宋" w:cs="仿宋"/>
          <w:sz w:val="30"/>
          <w:szCs w:val="30"/>
          <w:u w:val="single"/>
        </w:rPr>
      </w:pPr>
      <w:r>
        <w:rPr>
          <w:rFonts w:hint="eastAsia" w:ascii="仿宋" w:hAnsi="仿宋" w:eastAsia="仿宋" w:cs="仿宋"/>
          <w:sz w:val="30"/>
          <w:szCs w:val="30"/>
        </w:rPr>
        <w:t>就餐条件：</w:t>
      </w:r>
      <w:r>
        <w:rPr>
          <w:rFonts w:hint="eastAsia" w:ascii="仿宋" w:hAnsi="仿宋" w:eastAsia="仿宋" w:cs="仿宋"/>
          <w:sz w:val="30"/>
          <w:szCs w:val="30"/>
          <w:u w:val="single"/>
        </w:rPr>
        <w:t xml:space="preserve">                                          </w:t>
      </w:r>
    </w:p>
    <w:p w14:paraId="5136FECB">
      <w:pPr>
        <w:widowControl/>
        <w:adjustRightInd w:val="0"/>
        <w:snapToGrid w:val="0"/>
        <w:spacing w:line="312" w:lineRule="auto"/>
        <w:ind w:firstLine="900" w:firstLineChars="300"/>
        <w:rPr>
          <w:rFonts w:hint="eastAsia" w:ascii="仿宋" w:hAnsi="仿宋" w:eastAsia="仿宋" w:cs="仿宋"/>
          <w:sz w:val="30"/>
          <w:szCs w:val="30"/>
          <w:u w:val="single"/>
        </w:rPr>
      </w:pPr>
      <w:r>
        <w:rPr>
          <w:rFonts w:hint="eastAsia" w:ascii="仿宋" w:hAnsi="仿宋" w:eastAsia="仿宋" w:cs="仿宋"/>
          <w:sz w:val="30"/>
          <w:szCs w:val="30"/>
        </w:rPr>
        <w:t>住宿条件：</w:t>
      </w:r>
      <w:r>
        <w:rPr>
          <w:rFonts w:hint="eastAsia" w:ascii="仿宋" w:hAnsi="仿宋" w:eastAsia="仿宋" w:cs="仿宋"/>
          <w:sz w:val="30"/>
          <w:szCs w:val="30"/>
          <w:u w:val="single"/>
        </w:rPr>
        <w:t xml:space="preserve">                                          </w:t>
      </w:r>
    </w:p>
    <w:p w14:paraId="6B11A644">
      <w:pPr>
        <w:widowControl/>
        <w:adjustRightInd w:val="0"/>
        <w:snapToGrid w:val="0"/>
        <w:spacing w:line="312" w:lineRule="auto"/>
        <w:ind w:firstLine="600" w:firstLineChars="200"/>
        <w:rPr>
          <w:rFonts w:hint="eastAsia" w:ascii="仿宋" w:hAnsi="仿宋" w:eastAsia="仿宋" w:cs="仿宋"/>
          <w:sz w:val="30"/>
          <w:szCs w:val="30"/>
          <w:u w:val="single"/>
        </w:rPr>
      </w:pPr>
      <w:r>
        <w:rPr>
          <w:rFonts w:hint="eastAsia" w:ascii="仿宋" w:hAnsi="仿宋" w:eastAsia="仿宋" w:cs="仿宋"/>
          <w:sz w:val="30"/>
          <w:szCs w:val="30"/>
        </w:rPr>
        <w:t>8.甲方实习指导教师：</w:t>
      </w:r>
      <w:r>
        <w:rPr>
          <w:rFonts w:hint="eastAsia" w:ascii="仿宋" w:hAnsi="仿宋" w:eastAsia="仿宋" w:cs="仿宋"/>
          <w:sz w:val="30"/>
          <w:szCs w:val="30"/>
          <w:u w:val="single"/>
        </w:rPr>
        <w:t xml:space="preserve">           </w:t>
      </w:r>
      <w:r>
        <w:rPr>
          <w:rFonts w:hint="eastAsia" w:ascii="仿宋" w:hAnsi="仿宋" w:eastAsia="仿宋" w:cs="仿宋"/>
          <w:sz w:val="30"/>
          <w:szCs w:val="30"/>
        </w:rPr>
        <w:t>联系电话：</w:t>
      </w:r>
      <w:r>
        <w:rPr>
          <w:rFonts w:hint="eastAsia" w:ascii="仿宋" w:hAnsi="仿宋" w:eastAsia="仿宋" w:cs="仿宋"/>
          <w:sz w:val="30"/>
          <w:szCs w:val="30"/>
          <w:u w:val="single"/>
        </w:rPr>
        <w:t xml:space="preserve">             </w:t>
      </w:r>
    </w:p>
    <w:p w14:paraId="5E82B21C">
      <w:pPr>
        <w:widowControl/>
        <w:adjustRightInd w:val="0"/>
        <w:snapToGrid w:val="0"/>
        <w:spacing w:line="312" w:lineRule="auto"/>
        <w:ind w:firstLine="600" w:firstLineChars="200"/>
        <w:rPr>
          <w:rFonts w:hint="eastAsia" w:ascii="仿宋" w:hAnsi="仿宋" w:eastAsia="仿宋" w:cs="仿宋"/>
          <w:sz w:val="30"/>
          <w:szCs w:val="30"/>
          <w:u w:val="single"/>
        </w:rPr>
      </w:pPr>
      <w:r>
        <w:rPr>
          <w:rFonts w:hint="eastAsia" w:ascii="仿宋" w:hAnsi="仿宋" w:eastAsia="仿宋" w:cs="仿宋"/>
          <w:sz w:val="30"/>
          <w:szCs w:val="30"/>
        </w:rPr>
        <w:t>9.乙方实习指导人员：</w:t>
      </w:r>
      <w:r>
        <w:rPr>
          <w:rFonts w:hint="eastAsia" w:ascii="仿宋" w:hAnsi="仿宋" w:eastAsia="仿宋" w:cs="仿宋"/>
          <w:sz w:val="30"/>
          <w:szCs w:val="30"/>
          <w:u w:val="single"/>
        </w:rPr>
        <w:t xml:space="preserve">           </w:t>
      </w:r>
      <w:r>
        <w:rPr>
          <w:rFonts w:hint="eastAsia" w:ascii="仿宋" w:hAnsi="仿宋" w:eastAsia="仿宋" w:cs="仿宋"/>
          <w:sz w:val="30"/>
          <w:szCs w:val="30"/>
        </w:rPr>
        <w:t>联系电话：</w:t>
      </w:r>
      <w:r>
        <w:rPr>
          <w:rFonts w:hint="eastAsia" w:ascii="仿宋" w:hAnsi="仿宋" w:eastAsia="仿宋" w:cs="仿宋"/>
          <w:sz w:val="30"/>
          <w:szCs w:val="30"/>
          <w:u w:val="single"/>
        </w:rPr>
        <w:t xml:space="preserve">             </w:t>
      </w:r>
    </w:p>
    <w:p w14:paraId="7A2934AC">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二、甲方权利与义务</w:t>
      </w:r>
    </w:p>
    <w:p w14:paraId="1EC6972B">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100C3659">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2.根据人才培养方案，会同乙方制订实习方案，明确岗位要求、实习目标、实习任务、实习标准、必要的实习准备和考核要求、实施实习的保障措施等，并向丙方下达实习任务。</w:t>
      </w:r>
    </w:p>
    <w:p w14:paraId="457C20D4">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3.会同乙方制定丙方实习工作管理办法和安全管理规定、丙方实习安全及突发事件应急预案等制度性文件，对实习工作和丙方实习过程进行监管，并提供相应的服务。</w:t>
      </w:r>
    </w:p>
    <w:p w14:paraId="4942B9C9">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4.</w:t>
      </w:r>
      <w:bookmarkStart w:id="0" w:name="_Hlk86450666"/>
      <w:bookmarkStart w:id="1" w:name="_Hlk86450801"/>
      <w:r>
        <w:rPr>
          <w:rFonts w:hint="eastAsia" w:ascii="仿宋" w:hAnsi="仿宋" w:eastAsia="仿宋" w:cs="仿宋"/>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0"/>
    </w:p>
    <w:bookmarkEnd w:id="1"/>
    <w:p w14:paraId="688F6023">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5.依法保障实习学生的基本权利，不得有以下情形：</w:t>
      </w:r>
    </w:p>
    <w:p w14:paraId="7DF85AA1">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（1）安排一年级在校丙方进行岗位实习；</w:t>
      </w:r>
    </w:p>
    <w:p w14:paraId="6396AED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（2）安排未满16周岁的丙方进行岗位实习；</w:t>
      </w:r>
    </w:p>
    <w:p w14:paraId="3088D193">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（3）安排未成年丙方从事《未成年工特殊保护规定》中禁忌从事的劳动；</w:t>
      </w:r>
    </w:p>
    <w:p w14:paraId="79AE5684">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（4）安排实习的女学生从事《女职工劳动保护特别规定》中禁忌从事的劳动；</w:t>
      </w:r>
    </w:p>
    <w:p w14:paraId="78D87B7D">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（5）安排丙方到酒吧、夜总会、歌厅、洗浴中心、电子游戏厅、网吧等营业性娱乐场所实习；</w:t>
      </w:r>
    </w:p>
    <w:p w14:paraId="7ED55771">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（6）通过中介机构或有偿代理组织、安排和管理学生实习工作；</w:t>
      </w:r>
    </w:p>
    <w:p w14:paraId="61AE54A2">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（7）安排丙方从事Ⅲ级强度以上体力劳动或其他有害身心健康的实习；</w:t>
      </w:r>
    </w:p>
    <w:p w14:paraId="05FA686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（8）安排丙方从事法律法规禁止的其他活动。</w:t>
      </w:r>
    </w:p>
    <w:p w14:paraId="40163D88">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6.除相关专业和实习岗位有特殊要求，并事先报上级主管部门备案的实习安排外，应当保障丙方在岗位实习期间按规定享有休息休假、获得劳动卫生安全保护、接受职业技能指导等权利，并不得有以下情形：</w:t>
      </w:r>
    </w:p>
    <w:p w14:paraId="742F01B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（1）安排丙方从事高空、井下、放射性、有毒、易燃易爆，以及其他具有较高安全风险的实习；</w:t>
      </w:r>
    </w:p>
    <w:p w14:paraId="7569A121">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（2）安排丙方在休息日、法定节假日实习；</w:t>
      </w:r>
    </w:p>
    <w:p w14:paraId="73EC85CC">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（3）安排丙方加班和上夜班。</w:t>
      </w:r>
    </w:p>
    <w:p w14:paraId="267095AA">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51CA0AB9">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8.为丙方选派合格的实习指导教师，负责丙方实习期间的业务指导、日常巡查和管理工作；开展实习前培训，使丙方和实习指导教师熟悉各实习阶段的任务和要求。对丙方做好思想政治、安全生产、道德法纪、工匠精神、心理健康等相关方面的教育。</w:t>
      </w:r>
    </w:p>
    <w:p w14:paraId="1DCD7DEA">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9.督促实习指导教师随时与乙方实习指导人员联系并了解丙方情况，共同管理，全程指导，做好巡查，并配合乙方做好丙方的日常管理和考核鉴定工作，及时报告并处理实习中发现的问题。</w:t>
      </w:r>
    </w:p>
    <w:p w14:paraId="0AD321B5">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10.实习期间，对丙方发生的有关实习问题与乙方协商解决；发生突发应急事件的，会同乙方按安全及突发事件应急预案及时处置。</w:t>
      </w:r>
    </w:p>
    <w:p w14:paraId="5D503D1E">
      <w:pPr>
        <w:widowControl/>
        <w:adjustRightInd w:val="0"/>
        <w:snapToGrid w:val="0"/>
        <w:spacing w:line="312" w:lineRule="auto"/>
        <w:ind w:firstLine="600" w:firstLineChars="200"/>
        <w:rPr>
          <w:rFonts w:hint="eastAsia" w:ascii="仿宋" w:hAnsi="仿宋" w:eastAsia="仿宋" w:cs="仿宋"/>
          <w:color w:val="FF0000"/>
          <w:sz w:val="30"/>
          <w:szCs w:val="30"/>
        </w:rPr>
      </w:pPr>
      <w:r>
        <w:rPr>
          <w:rFonts w:hint="eastAsia" w:ascii="仿宋" w:hAnsi="仿宋" w:eastAsia="仿宋" w:cs="仿宋"/>
          <w:sz w:val="30"/>
          <w:szCs w:val="30"/>
        </w:rPr>
        <w:t>11.实习期满，根据丙方的实习报告、乙方对丙方的实习鉴定和甲方实习评价意见，综合评定丙方的实习成绩。</w:t>
      </w:r>
    </w:p>
    <w:p w14:paraId="52AAA6F9">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12.公布热线电话（邮箱），对各方的咨询及时回复，对反映的问题按管理权限和职责分工组织进行整改。</w:t>
      </w:r>
    </w:p>
    <w:p w14:paraId="4CFFA3F6">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热线电话：</w:t>
      </w:r>
      <w:r>
        <w:rPr>
          <w:rFonts w:hint="eastAsia" w:ascii="仿宋" w:hAnsi="仿宋" w:eastAsia="仿宋" w:cs="仿宋"/>
          <w:sz w:val="30"/>
          <w:szCs w:val="30"/>
          <w:u w:val="single"/>
        </w:rPr>
        <w:t xml:space="preserve">  028-38275906     </w:t>
      </w:r>
      <w:r>
        <w:rPr>
          <w:rFonts w:hint="eastAsia" w:ascii="仿宋" w:hAnsi="仿宋" w:eastAsia="仿宋" w:cs="仿宋"/>
          <w:sz w:val="30"/>
          <w:szCs w:val="30"/>
        </w:rPr>
        <w:t xml:space="preserve"> 邮箱：</w:t>
      </w:r>
      <w:r>
        <w:rPr>
          <w:rFonts w:hint="eastAsia" w:ascii="仿宋" w:hAnsi="仿宋" w:eastAsia="仿宋" w:cs="仿宋"/>
          <w:sz w:val="30"/>
          <w:szCs w:val="30"/>
          <w:u w:val="single"/>
        </w:rPr>
        <w:t xml:space="preserve">                </w:t>
      </w:r>
      <w:r>
        <w:rPr>
          <w:rFonts w:hint="eastAsia" w:ascii="仿宋" w:hAnsi="仿宋" w:eastAsia="仿宋" w:cs="仿宋"/>
          <w:sz w:val="30"/>
          <w:szCs w:val="30"/>
        </w:rPr>
        <w:t>。</w:t>
      </w:r>
    </w:p>
    <w:p w14:paraId="7591445C">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13.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76205060">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14.组织做好丙方实习工作的立卷归档工作。实习材料包括：（1）实习三方协议；（2）实习方案；（3）学生实习报告；（4）学生实习考核结果；（5）学生实习日志；（6）实习检查记录；（7）学生实习总结；（8）有关佐证材料（如照片、音视频等）等。</w:t>
      </w:r>
    </w:p>
    <w:p w14:paraId="24828CAC">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三、乙方权利与义务</w:t>
      </w:r>
    </w:p>
    <w:p w14:paraId="60650EC9">
      <w:pPr>
        <w:widowControl/>
        <w:adjustRightInd w:val="0"/>
        <w:snapToGrid w:val="0"/>
        <w:spacing w:line="312" w:lineRule="auto"/>
        <w:ind w:firstLine="600" w:firstLineChars="200"/>
        <w:rPr>
          <w:rFonts w:hint="eastAsia" w:ascii="仿宋" w:hAnsi="仿宋" w:eastAsia="仿宋" w:cs="仿宋"/>
          <w:color w:val="FF0000"/>
          <w:sz w:val="30"/>
          <w:szCs w:val="30"/>
        </w:rPr>
      </w:pPr>
      <w:r>
        <w:rPr>
          <w:rFonts w:hint="eastAsia" w:ascii="仿宋" w:hAnsi="仿宋" w:eastAsia="仿宋" w:cs="仿宋"/>
          <w:sz w:val="30"/>
          <w:szCs w:val="30"/>
        </w:rPr>
        <w:t>1.向甲方提供真实有效的单位资质、诚信状况、管理水平、实习岗位性质和内容、工作时间、工作环境、生活环境，以及健康保障、安全防护等方面的材料。</w:t>
      </w:r>
    </w:p>
    <w:p w14:paraId="35EF2318">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2.严格执行国家及地方安全生产和职业卫生有关规定，会同甲方制定安全生产事故应急预案，保障丙方实习期间的人身安全和身体健康。协助甲方制定丙方岗位实习方案，保障丙方的实习质量。</w:t>
      </w:r>
    </w:p>
    <w:p w14:paraId="4D271E3B">
      <w:pPr>
        <w:widowControl/>
        <w:adjustRightInd w:val="0"/>
        <w:snapToGrid w:val="0"/>
        <w:spacing w:line="312" w:lineRule="auto"/>
        <w:ind w:firstLine="600" w:firstLineChars="200"/>
        <w:rPr>
          <w:rFonts w:hint="eastAsia" w:ascii="仿宋" w:hAnsi="仿宋" w:eastAsia="仿宋" w:cs="仿宋"/>
          <w:color w:val="FF0000"/>
          <w:sz w:val="30"/>
          <w:szCs w:val="30"/>
        </w:rPr>
      </w:pPr>
      <w:r>
        <w:rPr>
          <w:rFonts w:hint="eastAsia" w:ascii="仿宋" w:hAnsi="仿宋" w:eastAsia="仿宋" w:cs="仿宋"/>
          <w:sz w:val="30"/>
          <w:szCs w:val="30"/>
        </w:rPr>
        <w:t>3.定期向甲方通报丙方实习情况，遇重大问题或突发事件应立即通报甲方，并按照应急预案及时处置。</w:t>
      </w:r>
    </w:p>
    <w:p w14:paraId="4CC60653">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4.</w:t>
      </w:r>
      <w:bookmarkStart w:id="2" w:name="_Hlk86450987"/>
      <w:r>
        <w:rPr>
          <w:rFonts w:hint="eastAsia" w:ascii="仿宋" w:hAnsi="仿宋" w:eastAsia="仿宋" w:cs="仿宋"/>
          <w:sz w:val="30"/>
          <w:szCs w:val="30"/>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及其法定监护人（或家长）等善后工作。乙方有义务协助丙方向侵权人主张权利。投保费用不得向丙方另行收取或从丙方实习报酬中抵扣。</w:t>
      </w:r>
    </w:p>
    <w:bookmarkEnd w:id="2"/>
    <w:p w14:paraId="130C91C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5.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655F6B7B">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6. </w:t>
      </w:r>
      <w:r>
        <w:rPr>
          <w:rFonts w:hint="eastAsia" w:ascii="仿宋" w:hAnsi="仿宋" w:eastAsia="仿宋" w:cs="仿宋"/>
          <w:szCs w:val="32"/>
        </w:rPr>
        <w:t>依法保障实习学生的基本权利，</w:t>
      </w:r>
      <w:r>
        <w:rPr>
          <w:rFonts w:hint="eastAsia" w:ascii="仿宋" w:hAnsi="仿宋" w:eastAsia="仿宋" w:cs="仿宋"/>
          <w:sz w:val="30"/>
          <w:szCs w:val="30"/>
        </w:rPr>
        <w:t>不得有以下情形：</w:t>
      </w:r>
    </w:p>
    <w:p w14:paraId="769A9794">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（1）接收一年级在校丙方进行岗位实习；</w:t>
      </w:r>
    </w:p>
    <w:p w14:paraId="129EBAC2">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（2）接收未满16周岁的丙方进行岗位实习；</w:t>
      </w:r>
    </w:p>
    <w:p w14:paraId="35D5FDAE">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（3）安排未成年丙方从事《未成年工特殊保护规定》中禁忌从事的劳动；</w:t>
      </w:r>
    </w:p>
    <w:p w14:paraId="76F6BC1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（4）安排实习的女学生从事《女职工劳动保护特别规定》中禁忌从事的劳动；</w:t>
      </w:r>
    </w:p>
    <w:p w14:paraId="26952A4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（5）安排丙方到酒吧、夜总会、歌厅、洗浴中心、电子游戏厅、网吧等营业性娱乐场所实习；</w:t>
      </w:r>
    </w:p>
    <w:p w14:paraId="715EED9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（6）通过中介机构或有偿代理组织、安排和管理学生实习工作；</w:t>
      </w:r>
    </w:p>
    <w:p w14:paraId="4186B910">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（7）安排丙方从事Ⅲ级强度以上体力劳动或其他有害身心健康的实习；</w:t>
      </w:r>
    </w:p>
    <w:p w14:paraId="5AAA7AEC">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（8）安排丙方从事法律法规禁止的其他活动。</w:t>
      </w:r>
    </w:p>
    <w:p w14:paraId="38981A35">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7.除相关专业和实习岗位有特殊要求，并事先报上级主管部门备案的实习安排外，应当保障丙方在岗位实习期间按规定享有休息休假、获得劳动卫生安全保护、接受职业技能指导等权利，并不得有以下情形：</w:t>
      </w:r>
    </w:p>
    <w:p w14:paraId="456568AE">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（1）安排丙方从事高空、井下、放射性、有毒、易燃易爆，以及其他具有较高安全风险的实习；</w:t>
      </w:r>
    </w:p>
    <w:p w14:paraId="233C82B0">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（2）安排丙方在休息日、法定节假日实习；</w:t>
      </w:r>
    </w:p>
    <w:p w14:paraId="5D03E629">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（3）安排丙方加班和上夜班。</w:t>
      </w:r>
    </w:p>
    <w:p w14:paraId="07B92775">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8.实习期间，如为丙方提供统一住宿，应为其建立住宿管理制度和请销假制度。如不为丙方提供统一住宿，应知会甲方并督促丙方办理相应手续。</w:t>
      </w:r>
    </w:p>
    <w:p w14:paraId="13A263DB">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9.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2D1BA269">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10.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4FAAF4AE">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11.乙方安排合格的专业人员对丙方实习进行指导，并对丙方在实习期间进行管理。</w:t>
      </w:r>
    </w:p>
    <w:p w14:paraId="1699C7DD">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12.</w:t>
      </w:r>
      <w:bookmarkStart w:id="3" w:name="_Hlk86451241"/>
      <w:r>
        <w:rPr>
          <w:rFonts w:hint="eastAsia" w:ascii="仿宋" w:hAnsi="仿宋" w:eastAsia="仿宋" w:cs="仿宋"/>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1个月的按实际岗位实习天数乘以日均报酬标准计发。</w:t>
      </w:r>
    </w:p>
    <w:bookmarkEnd w:id="3"/>
    <w:p w14:paraId="1900AFF4">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13.在实习结束时根据实习情况对丙方作出实习考核鉴定。</w:t>
      </w:r>
    </w:p>
    <w:p w14:paraId="61292776">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四、丙方权利与义务</w:t>
      </w:r>
    </w:p>
    <w:p w14:paraId="78B99D2F">
      <w:pPr>
        <w:widowControl/>
        <w:adjustRightInd w:val="0"/>
        <w:snapToGrid w:val="0"/>
        <w:spacing w:line="312" w:lineRule="auto"/>
        <w:ind w:firstLine="600" w:firstLineChars="200"/>
        <w:rPr>
          <w:rFonts w:hint="eastAsia" w:ascii="仿宋" w:hAnsi="仿宋" w:eastAsia="仿宋" w:cs="仿宋"/>
          <w:color w:val="FF0000"/>
          <w:sz w:val="30"/>
          <w:szCs w:val="30"/>
        </w:rPr>
      </w:pPr>
      <w:r>
        <w:rPr>
          <w:rFonts w:hint="eastAsia" w:ascii="仿宋" w:hAnsi="仿宋" w:eastAsia="仿宋" w:cs="仿宋"/>
          <w:sz w:val="30"/>
          <w:szCs w:val="30"/>
        </w:rPr>
        <w:t>1.遵守国家法律法规，恪守甲乙双方安全、生产、纪律等各项管理规定，提高自我保护意识，注重人身、财物及交通安全，保护好个人信息，预防网络、电话、传销等诈骗。严禁涉黄、涉赌、涉毒、酗酒，严禁到违禁水域游泳或参与等其他危险活动，严禁乘坐非法营运车辆等。</w:t>
      </w:r>
    </w:p>
    <w:p w14:paraId="6364C54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00B51BFD">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3.若违反规章制度、实习纪律以及实习三方协议，应接受相应的纪律处分；给乙方造成财产损失的，依法承担相应责任。</w:t>
      </w:r>
    </w:p>
    <w:p w14:paraId="45E22A3B">
      <w:pPr>
        <w:widowControl/>
        <w:adjustRightInd w:val="0"/>
        <w:snapToGrid w:val="0"/>
        <w:spacing w:line="312" w:lineRule="auto"/>
        <w:ind w:firstLine="600" w:firstLineChars="200"/>
        <w:rPr>
          <w:rFonts w:hint="eastAsia" w:ascii="仿宋" w:hAnsi="仿宋" w:eastAsia="仿宋" w:cs="仿宋"/>
          <w:sz w:val="30"/>
          <w:szCs w:val="30"/>
        </w:rPr>
      </w:pPr>
      <w:bookmarkStart w:id="4" w:name="_Hlk85962583"/>
      <w:r>
        <w:rPr>
          <w:rFonts w:hint="eastAsia" w:ascii="仿宋" w:hAnsi="仿宋" w:eastAsia="仿宋" w:cs="仿宋"/>
          <w:sz w:val="30"/>
          <w:szCs w:val="30"/>
        </w:rPr>
        <w:t>4.在签订本协议时，丙方应将实习情况告知法定监护人（或家长），并取得法定监护人（或家长）签字的知情同意书作为本协议的附件。</w:t>
      </w:r>
    </w:p>
    <w:p w14:paraId="2A288588">
      <w:pPr>
        <w:widowControl/>
        <w:adjustRightInd w:val="0"/>
        <w:snapToGrid w:val="0"/>
        <w:spacing w:line="312" w:lineRule="auto"/>
        <w:ind w:firstLine="600" w:firstLineChars="200"/>
        <w:rPr>
          <w:rFonts w:hint="eastAsia" w:ascii="仿宋" w:hAnsi="仿宋" w:eastAsia="仿宋" w:cs="仿宋"/>
          <w:color w:val="FF0000"/>
          <w:sz w:val="30"/>
          <w:szCs w:val="30"/>
        </w:rPr>
      </w:pPr>
      <w:r>
        <w:rPr>
          <w:rFonts w:hint="eastAsia" w:ascii="仿宋" w:hAnsi="仿宋" w:eastAsia="仿宋" w:cs="仿宋"/>
          <w:sz w:val="30"/>
          <w:szCs w:val="30"/>
        </w:rPr>
        <w:t>5.如不在统一安排的宿舍住宿，须向甲乙双方提出书面申请，经丙方法定监护人（或家长）签字同意，甲乙双方备案后方可办理。</w:t>
      </w:r>
    </w:p>
    <w:bookmarkEnd w:id="4"/>
    <w:p w14:paraId="3990EBD8">
      <w:pPr>
        <w:widowControl/>
        <w:adjustRightInd w:val="0"/>
        <w:snapToGrid w:val="0"/>
        <w:spacing w:line="312" w:lineRule="auto"/>
        <w:ind w:firstLine="600" w:firstLineChars="200"/>
        <w:rPr>
          <w:rFonts w:hint="eastAsia" w:ascii="仿宋" w:hAnsi="仿宋" w:eastAsia="仿宋" w:cs="仿宋"/>
          <w:sz w:val="30"/>
          <w:szCs w:val="30"/>
        </w:rPr>
      </w:pPr>
      <w:bookmarkStart w:id="5" w:name="_Hlk85962799"/>
      <w:r>
        <w:rPr>
          <w:rFonts w:hint="eastAsia" w:ascii="仿宋" w:hAnsi="仿宋" w:eastAsia="仿宋" w:cs="仿宋"/>
          <w:sz w:val="30"/>
          <w:szCs w:val="30"/>
        </w:rPr>
        <w:t>6.实习期间，丙方因特殊情况确需中途离开或终止实习的，应提前七日向甲乙双方提出申请，并提供法定监护人（或家长）书面同意材料，经甲乙双方同意，并办妥离岗相关手续后方可离开。</w:t>
      </w:r>
    </w:p>
    <w:bookmarkEnd w:id="5"/>
    <w:p w14:paraId="11F1FD43">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7.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23C74E8A">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8.个人权益受到侵犯时，应及时向甲乙双方投诉。丙方认为乙方安排的工作内容违反法律或相关规定的，应立即告知甲方，并由甲方协调处理。</w:t>
      </w:r>
    </w:p>
    <w:p w14:paraId="60E1ECE8">
      <w:pPr>
        <w:widowControl/>
        <w:adjustRightInd w:val="0"/>
        <w:snapToGrid w:val="0"/>
        <w:spacing w:line="312" w:lineRule="auto"/>
        <w:ind w:firstLine="600" w:firstLineChars="200"/>
        <w:rPr>
          <w:rFonts w:hint="eastAsia" w:ascii="仿宋" w:hAnsi="仿宋" w:eastAsia="仿宋" w:cs="仿宋"/>
          <w:color w:val="FF0000"/>
          <w:sz w:val="30"/>
          <w:szCs w:val="30"/>
        </w:rPr>
      </w:pPr>
      <w:r>
        <w:rPr>
          <w:rFonts w:hint="eastAsia" w:ascii="仿宋" w:hAnsi="仿宋" w:eastAsia="仿宋" w:cs="仿宋"/>
          <w:sz w:val="30"/>
          <w:szCs w:val="30"/>
        </w:rPr>
        <w:t>9.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1590AD09">
      <w:pPr>
        <w:widowControl/>
        <w:adjustRightInd w:val="0"/>
        <w:snapToGrid w:val="0"/>
        <w:spacing w:line="312" w:lineRule="auto"/>
        <w:ind w:firstLine="600" w:firstLineChars="200"/>
        <w:rPr>
          <w:rFonts w:ascii="仿宋_GB2312"/>
          <w:sz w:val="30"/>
          <w:szCs w:val="30"/>
        </w:rPr>
      </w:pPr>
      <w:r>
        <w:rPr>
          <w:rFonts w:hint="eastAsia" w:ascii="黑体" w:hAnsi="黑体" w:eastAsia="黑体"/>
          <w:sz w:val="30"/>
          <w:szCs w:val="30"/>
        </w:rPr>
        <w:t>五、协议解除</w:t>
      </w:r>
    </w:p>
    <w:p w14:paraId="6CE99347">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1.经甲、乙、丙三方协商一致，可以解除协议，并以书面形式确认。</w:t>
      </w:r>
    </w:p>
    <w:p w14:paraId="19A699A6">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2.有以下情形之一的，可以解除本协议：</w:t>
      </w:r>
    </w:p>
    <w:p w14:paraId="31394EB3">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（1）因不可抗力致使协议不能履行；</w:t>
      </w:r>
    </w:p>
    <w:p w14:paraId="4FA282DB">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（2）甲方因教学计划发生重大调整，确实无法开展岗位实习的，至少提前十个工作日以书面形式向乙方提出终止实习要求，并通知丙方；</w:t>
      </w:r>
    </w:p>
    <w:p w14:paraId="66490D7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（3）乙方遇重大生产调整，确实无法继续接受丙方实习的，至少提前十个工作日以书面形式向甲方提出终止实习要求，并通知丙方；</w:t>
      </w:r>
    </w:p>
    <w:p w14:paraId="17CE1EF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（4）法律法规及有关政策规定的其他可以解除协议的情形的。</w:t>
      </w:r>
    </w:p>
    <w:p w14:paraId="4F9F0490">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3.有以下情形之一的，无过错的一方有权解除协议，并及时以书面形式通知其他两方：</w:t>
      </w:r>
    </w:p>
    <w:p w14:paraId="73CD012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（1）甲方未履行对实习工作和丙方的管理职责，影响乙方正常生产经营的，经协商未达成一致的；</w:t>
      </w:r>
    </w:p>
    <w:p w14:paraId="5059324D">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（2）乙方未履行协议约定的实习岗位、报酬、劳动时间等条件和管理职责的，经协商未达成一致的；</w:t>
      </w:r>
    </w:p>
    <w:p w14:paraId="6992D11A">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（3）丙方严重违反乙方规章制度，或丙方严重失职，给乙方造成人员伤亡、设备重大损坏以及其他重大损害的；</w:t>
      </w:r>
    </w:p>
    <w:p w14:paraId="1047CFEE">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（4）法律法规作出的相关禁止性规定的情形的。</w:t>
      </w:r>
    </w:p>
    <w:p w14:paraId="3D6F3CBF">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六、附则</w:t>
      </w:r>
    </w:p>
    <w:p w14:paraId="25A369BF">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1.本协议一式</w:t>
      </w:r>
      <w:r>
        <w:rPr>
          <w:rFonts w:hint="eastAsia" w:ascii="仿宋" w:hAnsi="仿宋" w:eastAsia="仿宋" w:cs="仿宋"/>
          <w:sz w:val="30"/>
          <w:szCs w:val="30"/>
          <w:u w:val="single"/>
        </w:rPr>
        <w:t xml:space="preserve"> 叁 </w:t>
      </w:r>
      <w:r>
        <w:rPr>
          <w:rFonts w:hint="eastAsia" w:ascii="仿宋" w:hAnsi="仿宋" w:eastAsia="仿宋" w:cs="仿宋"/>
          <w:sz w:val="30"/>
          <w:szCs w:val="30"/>
        </w:rPr>
        <w:t>份，甲、乙、丙三方各执</w:t>
      </w:r>
      <w:r>
        <w:rPr>
          <w:rFonts w:hint="eastAsia" w:ascii="仿宋" w:hAnsi="仿宋" w:eastAsia="仿宋" w:cs="仿宋"/>
          <w:sz w:val="30"/>
          <w:szCs w:val="30"/>
          <w:u w:val="single"/>
        </w:rPr>
        <w:t xml:space="preserve"> 壹 </w:t>
      </w:r>
      <w:r>
        <w:rPr>
          <w:rFonts w:hint="eastAsia" w:ascii="仿宋" w:hAnsi="仿宋" w:eastAsia="仿宋" w:cs="仿宋"/>
          <w:sz w:val="30"/>
          <w:szCs w:val="30"/>
        </w:rPr>
        <w:t>份，具有同等法律效力。</w:t>
      </w:r>
    </w:p>
    <w:p w14:paraId="42E5703E">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2.任何一方未经其他两方同意不可随意终止本协议，任何一方有违约行为，均须承担违约责任。</w:t>
      </w:r>
    </w:p>
    <w:p w14:paraId="7873FA06">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3.有关本协议的其他未尽事宜，由甲、乙、丙三方协商解决并签署书面文件予以确认。协商不成的，任何一方当事人有权向所在地人民法院提起诉讼。</w:t>
      </w:r>
    </w:p>
    <w:p w14:paraId="0AFE28BE">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4.本协议自签字（盖章）之日起生效，至约定实习期届满或丙方实习结束时终止。</w:t>
      </w:r>
    </w:p>
    <w:p w14:paraId="33DFD487">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5.甲、乙、丙任何一方通讯地址（联系方式）等</w:t>
      </w:r>
      <w:r>
        <w:rPr>
          <w:rFonts w:hint="eastAsia" w:ascii="仿宋" w:hAnsi="仿宋" w:eastAsia="仿宋" w:cs="仿宋"/>
          <w:color w:val="000000" w:themeColor="text1"/>
          <w:sz w:val="30"/>
          <w:szCs w:val="30"/>
          <w14:textFill>
            <w14:solidFill>
              <w14:schemeClr w14:val="tx1"/>
            </w14:solidFill>
          </w14:textFill>
        </w:rPr>
        <w:t>与丙方实习相关的重大信息发生变更的应及时通知其他两方，否则，</w:t>
      </w:r>
      <w:r>
        <w:rPr>
          <w:rFonts w:hint="eastAsia" w:ascii="仿宋" w:hAnsi="仿宋" w:eastAsia="仿宋" w:cs="仿宋"/>
          <w:sz w:val="30"/>
          <w:szCs w:val="30"/>
        </w:rPr>
        <w:t>由此产生的一切不利后果自行承担；给其他两方造成损失的，应承担相应的法律责任。</w:t>
      </w:r>
    </w:p>
    <w:p w14:paraId="66EF8A31">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6.</w:t>
      </w:r>
      <w:bookmarkStart w:id="6" w:name="_Hlk86451521"/>
      <w:r>
        <w:rPr>
          <w:rFonts w:hint="eastAsia" w:ascii="仿宋" w:hAnsi="仿宋" w:eastAsia="仿宋" w:cs="仿宋"/>
          <w:sz w:val="30"/>
          <w:szCs w:val="30"/>
        </w:rPr>
        <w:t>本协议条款</w:t>
      </w:r>
      <w:r>
        <w:rPr>
          <w:rFonts w:hint="eastAsia" w:ascii="仿宋" w:hAnsi="仿宋" w:eastAsia="仿宋" w:cs="仿宋"/>
          <w:color w:val="000000" w:themeColor="text1"/>
          <w:sz w:val="30"/>
          <w:szCs w:val="30"/>
          <w14:textFill>
            <w14:solidFill>
              <w14:schemeClr w14:val="tx1"/>
            </w14:solidFill>
          </w14:textFill>
        </w:rPr>
        <w:t>中涉及《职业学校学生实习管理规定（2021年修订）》中规定的原则上“不得”的，如实</w:t>
      </w:r>
      <w:r>
        <w:rPr>
          <w:rFonts w:hint="eastAsia" w:ascii="仿宋" w:hAnsi="仿宋" w:eastAsia="仿宋" w:cs="仿宋"/>
          <w:sz w:val="30"/>
          <w:szCs w:val="30"/>
        </w:rPr>
        <w:t>习因特殊要求存在不履行的可能，甲、乙、丙三方需事先协商一致、签订同意书，并报上级主管部门备案同意后，在不违反法律规定的条件下，方可实施，不视为违约。</w:t>
      </w:r>
      <w:bookmarkEnd w:id="6"/>
    </w:p>
    <w:p w14:paraId="07FFBA42">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7.</w:t>
      </w:r>
      <w:bookmarkStart w:id="7" w:name="_Hlk86478179"/>
      <w:r>
        <w:rPr>
          <w:rFonts w:hint="eastAsia" w:ascii="仿宋" w:hAnsi="仿宋" w:eastAsia="仿宋" w:cs="仿宋"/>
          <w:sz w:val="30"/>
          <w:szCs w:val="30"/>
        </w:rPr>
        <w:t>如丙方集体签订协议，需由丙方代表签字，其他所有丙方需签订相应委托书，并作为本协议的附件。</w:t>
      </w:r>
      <w:bookmarkEnd w:id="7"/>
      <w:r>
        <w:rPr>
          <w:rFonts w:hint="eastAsia" w:ascii="仿宋" w:hAnsi="仿宋" w:eastAsia="仿宋" w:cs="仿宋"/>
          <w:sz w:val="30"/>
          <w:szCs w:val="30"/>
        </w:rPr>
        <w:t>丙方代表在签字前，应将协议文本内容提前告知每一位参加岗位实习的学生（丙方）及其法定监护人（或家长），并在签署后将协议副本交每一位参加岗位实习的学生（丙方）。</w:t>
      </w:r>
    </w:p>
    <w:p w14:paraId="24ECE6BA">
      <w:pPr>
        <w:widowControl/>
        <w:adjustRightInd w:val="0"/>
        <w:snapToGrid w:val="0"/>
        <w:spacing w:line="312" w:lineRule="auto"/>
        <w:ind w:firstLine="600" w:firstLineChars="200"/>
        <w:rPr>
          <w:rFonts w:hint="eastAsia" w:ascii="仿宋" w:hAnsi="仿宋" w:eastAsia="仿宋" w:cs="仿宋"/>
          <w:sz w:val="30"/>
          <w:szCs w:val="30"/>
        </w:rPr>
      </w:pPr>
      <w:r>
        <w:rPr>
          <w:rFonts w:hint="eastAsia" w:ascii="仿宋" w:hAnsi="仿宋" w:eastAsia="仿宋" w:cs="仿宋"/>
          <w:sz w:val="30"/>
          <w:szCs w:val="30"/>
        </w:rPr>
        <w:t>8.</w:t>
      </w:r>
      <w:r>
        <w:rPr>
          <w:rFonts w:hint="eastAsia" w:ascii="仿宋" w:hAnsi="仿宋" w:eastAsia="仿宋" w:cs="仿宋"/>
          <w:sz w:val="28"/>
          <w:szCs w:val="28"/>
        </w:rPr>
        <w:t xml:space="preserve"> 其他事项：</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28A96276">
      <w:pPr>
        <w:adjustRightInd w:val="0"/>
        <w:snapToGrid w:val="0"/>
        <w:spacing w:line="312" w:lineRule="auto"/>
        <w:rPr>
          <w:rFonts w:hint="eastAsia" w:ascii="仿宋" w:hAnsi="仿宋" w:eastAsia="仿宋" w:cs="仿宋"/>
          <w:kern w:val="0"/>
          <w:sz w:val="30"/>
          <w:szCs w:val="30"/>
        </w:rPr>
      </w:pPr>
    </w:p>
    <w:p w14:paraId="28D3F9E8">
      <w:pPr>
        <w:adjustRightInd w:val="0"/>
        <w:snapToGrid w:val="0"/>
        <w:spacing w:line="312" w:lineRule="auto"/>
        <w:rPr>
          <w:rFonts w:hint="eastAsia" w:ascii="仿宋" w:hAnsi="仿宋" w:eastAsia="仿宋" w:cs="仿宋"/>
          <w:kern w:val="0"/>
          <w:sz w:val="30"/>
          <w:szCs w:val="30"/>
        </w:rPr>
      </w:pPr>
    </w:p>
    <w:p w14:paraId="11769689">
      <w:pPr>
        <w:adjustRightInd w:val="0"/>
        <w:snapToGrid w:val="0"/>
        <w:spacing w:line="312" w:lineRule="auto"/>
        <w:rPr>
          <w:rFonts w:hint="eastAsia" w:ascii="仿宋" w:hAnsi="仿宋" w:eastAsia="仿宋" w:cs="仿宋"/>
          <w:kern w:val="0"/>
          <w:sz w:val="30"/>
          <w:szCs w:val="30"/>
        </w:rPr>
      </w:pPr>
    </w:p>
    <w:p w14:paraId="2733ED64">
      <w:pPr>
        <w:adjustRightInd w:val="0"/>
        <w:snapToGrid w:val="0"/>
        <w:spacing w:line="312" w:lineRule="auto"/>
        <w:rPr>
          <w:rFonts w:hint="eastAsia" w:ascii="仿宋" w:hAnsi="仿宋" w:eastAsia="仿宋" w:cs="仿宋"/>
          <w:kern w:val="0"/>
          <w:sz w:val="30"/>
          <w:szCs w:val="30"/>
        </w:rPr>
      </w:pPr>
      <w:r>
        <w:rPr>
          <w:rFonts w:hint="eastAsia" w:ascii="仿宋" w:hAnsi="仿宋" w:eastAsia="仿宋" w:cs="仿宋"/>
          <w:kern w:val="0"/>
          <w:sz w:val="30"/>
          <w:szCs w:val="30"/>
        </w:rPr>
        <w:t>甲方：（学校盖章）</w:t>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 xml:space="preserve">  </w:t>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乙方：（实习单位盖章）</w:t>
      </w:r>
    </w:p>
    <w:p w14:paraId="6F67B988">
      <w:pPr>
        <w:widowControl/>
        <w:adjustRightInd w:val="0"/>
        <w:snapToGrid w:val="0"/>
        <w:spacing w:line="312" w:lineRule="auto"/>
        <w:rPr>
          <w:rFonts w:hint="eastAsia" w:ascii="仿宋" w:hAnsi="仿宋" w:eastAsia="仿宋" w:cs="仿宋"/>
          <w:kern w:val="0"/>
          <w:sz w:val="30"/>
          <w:szCs w:val="30"/>
        </w:rPr>
      </w:pPr>
      <w:r>
        <w:rPr>
          <w:rFonts w:hint="eastAsia" w:ascii="仿宋" w:hAnsi="仿宋" w:eastAsia="仿宋" w:cs="仿宋"/>
          <w:kern w:val="0"/>
          <w:sz w:val="30"/>
          <w:szCs w:val="30"/>
        </w:rPr>
        <w:t>法定代表人（签字）：           法定代表人（签字）：</w:t>
      </w:r>
    </w:p>
    <w:p w14:paraId="5D064823">
      <w:pPr>
        <w:widowControl/>
        <w:adjustRightInd w:val="0"/>
        <w:snapToGrid w:val="0"/>
        <w:spacing w:line="312" w:lineRule="auto"/>
        <w:ind w:firstLine="420"/>
        <w:jc w:val="center"/>
        <w:rPr>
          <w:rFonts w:hint="eastAsia" w:ascii="仿宋" w:hAnsi="仿宋" w:eastAsia="仿宋" w:cs="仿宋"/>
          <w:kern w:val="0"/>
          <w:sz w:val="30"/>
          <w:szCs w:val="30"/>
        </w:rPr>
      </w:pPr>
      <w:r>
        <w:rPr>
          <w:rFonts w:hint="eastAsia" w:ascii="仿宋" w:hAnsi="仿宋" w:eastAsia="仿宋" w:cs="仿宋"/>
          <w:kern w:val="0"/>
          <w:sz w:val="30"/>
          <w:szCs w:val="30"/>
        </w:rPr>
        <w:t xml:space="preserve">年 </w:t>
      </w:r>
      <w:r>
        <w:rPr>
          <w:rFonts w:hint="eastAsia" w:ascii="仿宋" w:hAnsi="仿宋" w:eastAsia="仿宋" w:cs="仿宋"/>
          <w:kern w:val="0"/>
          <w:sz w:val="30"/>
          <w:szCs w:val="30"/>
        </w:rPr>
        <w:tab/>
      </w:r>
      <w:r>
        <w:rPr>
          <w:rFonts w:hint="eastAsia" w:ascii="仿宋" w:hAnsi="仿宋" w:eastAsia="仿宋" w:cs="仿宋"/>
          <w:kern w:val="0"/>
          <w:sz w:val="30"/>
          <w:szCs w:val="30"/>
        </w:rPr>
        <w:t xml:space="preserve">月 </w:t>
      </w:r>
      <w:r>
        <w:rPr>
          <w:rFonts w:hint="eastAsia" w:ascii="仿宋" w:hAnsi="仿宋" w:eastAsia="仿宋" w:cs="仿宋"/>
          <w:kern w:val="0"/>
          <w:sz w:val="30"/>
          <w:szCs w:val="30"/>
        </w:rPr>
        <w:tab/>
      </w:r>
      <w:r>
        <w:rPr>
          <w:rFonts w:hint="eastAsia" w:ascii="仿宋" w:hAnsi="仿宋" w:eastAsia="仿宋" w:cs="仿宋"/>
          <w:kern w:val="0"/>
          <w:sz w:val="30"/>
          <w:szCs w:val="30"/>
        </w:rPr>
        <w:t>日</w:t>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 xml:space="preserve">  </w:t>
      </w:r>
      <w:r>
        <w:rPr>
          <w:rFonts w:hint="eastAsia" w:ascii="仿宋" w:hAnsi="仿宋" w:eastAsia="仿宋" w:cs="仿宋"/>
          <w:kern w:val="0"/>
          <w:sz w:val="30"/>
          <w:szCs w:val="30"/>
        </w:rPr>
        <w:tab/>
      </w:r>
      <w:r>
        <w:rPr>
          <w:rFonts w:hint="eastAsia" w:ascii="仿宋" w:hAnsi="仿宋" w:eastAsia="仿宋" w:cs="仿宋"/>
          <w:kern w:val="0"/>
          <w:sz w:val="30"/>
          <w:szCs w:val="30"/>
        </w:rPr>
        <w:t>年</w:t>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月</w:t>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日</w:t>
      </w:r>
    </w:p>
    <w:p w14:paraId="3071C92A">
      <w:pPr>
        <w:widowControl/>
        <w:adjustRightInd w:val="0"/>
        <w:snapToGrid w:val="0"/>
        <w:spacing w:line="312" w:lineRule="auto"/>
        <w:ind w:firstLine="420"/>
        <w:jc w:val="center"/>
        <w:rPr>
          <w:rFonts w:hint="eastAsia" w:ascii="仿宋" w:hAnsi="仿宋" w:eastAsia="仿宋" w:cs="仿宋"/>
          <w:kern w:val="0"/>
          <w:sz w:val="30"/>
          <w:szCs w:val="30"/>
        </w:rPr>
      </w:pPr>
    </w:p>
    <w:p w14:paraId="298F78B1">
      <w:pPr>
        <w:widowControl/>
        <w:adjustRightInd w:val="0"/>
        <w:snapToGrid w:val="0"/>
        <w:spacing w:line="312" w:lineRule="auto"/>
        <w:ind w:firstLine="420"/>
        <w:jc w:val="center"/>
        <w:rPr>
          <w:rFonts w:hint="eastAsia" w:ascii="仿宋" w:hAnsi="仿宋" w:eastAsia="仿宋" w:cs="仿宋"/>
          <w:kern w:val="0"/>
          <w:sz w:val="30"/>
          <w:szCs w:val="30"/>
        </w:rPr>
      </w:pPr>
    </w:p>
    <w:p w14:paraId="3A9C53A9">
      <w:pPr>
        <w:widowControl/>
        <w:adjustRightInd w:val="0"/>
        <w:snapToGrid w:val="0"/>
        <w:spacing w:line="312" w:lineRule="auto"/>
        <w:ind w:firstLine="420"/>
        <w:jc w:val="center"/>
        <w:rPr>
          <w:rFonts w:hint="eastAsia" w:ascii="仿宋" w:hAnsi="仿宋" w:eastAsia="仿宋" w:cs="仿宋"/>
          <w:kern w:val="0"/>
          <w:sz w:val="30"/>
          <w:szCs w:val="30"/>
        </w:rPr>
      </w:pPr>
    </w:p>
    <w:p w14:paraId="1FE8200E">
      <w:pPr>
        <w:widowControl/>
        <w:adjustRightInd w:val="0"/>
        <w:snapToGrid w:val="0"/>
        <w:spacing w:line="312" w:lineRule="auto"/>
        <w:rPr>
          <w:rFonts w:hint="eastAsia" w:ascii="仿宋" w:hAnsi="仿宋" w:eastAsia="仿宋" w:cs="仿宋"/>
          <w:kern w:val="0"/>
          <w:sz w:val="30"/>
          <w:szCs w:val="30"/>
        </w:rPr>
      </w:pPr>
      <w:r>
        <w:rPr>
          <w:rFonts w:hint="eastAsia" w:ascii="仿宋" w:hAnsi="仿宋" w:eastAsia="仿宋" w:cs="仿宋"/>
          <w:kern w:val="0"/>
          <w:sz w:val="30"/>
          <w:szCs w:val="30"/>
        </w:rPr>
        <w:t xml:space="preserve"> 丙方：（签字）</w:t>
      </w:r>
    </w:p>
    <w:p w14:paraId="2BA14059">
      <w:pPr>
        <w:widowControl/>
        <w:adjustRightInd w:val="0"/>
        <w:snapToGrid w:val="0"/>
        <w:spacing w:line="312" w:lineRule="auto"/>
        <w:ind w:firstLine="300" w:firstLineChars="100"/>
        <w:rPr>
          <w:rFonts w:hint="eastAsia" w:ascii="仿宋" w:hAnsi="仿宋" w:eastAsia="仿宋" w:cs="仿宋"/>
          <w:szCs w:val="32"/>
        </w:rPr>
      </w:pPr>
      <w:r>
        <w:rPr>
          <w:rFonts w:hint="eastAsia" w:ascii="仿宋" w:hAnsi="仿宋" w:eastAsia="仿宋" w:cs="仿宋"/>
          <w:kern w:val="0"/>
          <w:sz w:val="30"/>
          <w:szCs w:val="30"/>
        </w:rPr>
        <w:t xml:space="preserve">     年 </w:t>
      </w:r>
      <w:r>
        <w:rPr>
          <w:rFonts w:hint="eastAsia" w:ascii="仿宋" w:hAnsi="仿宋" w:eastAsia="仿宋" w:cs="仿宋"/>
          <w:kern w:val="0"/>
          <w:sz w:val="30"/>
          <w:szCs w:val="30"/>
        </w:rPr>
        <w:tab/>
      </w:r>
      <w:r>
        <w:rPr>
          <w:rFonts w:hint="eastAsia" w:ascii="仿宋" w:hAnsi="仿宋" w:eastAsia="仿宋" w:cs="仿宋"/>
          <w:kern w:val="0"/>
          <w:sz w:val="30"/>
          <w:szCs w:val="30"/>
        </w:rPr>
        <w:t xml:space="preserve"> 月   </w:t>
      </w:r>
      <w:r>
        <w:rPr>
          <w:rFonts w:hint="eastAsia" w:ascii="仿宋" w:hAnsi="仿宋" w:eastAsia="仿宋" w:cs="仿宋"/>
          <w:kern w:val="0"/>
          <w:sz w:val="30"/>
          <w:szCs w:val="30"/>
        </w:rPr>
        <w:tab/>
      </w:r>
      <w:r>
        <w:rPr>
          <w:rFonts w:hint="eastAsia" w:ascii="仿宋" w:hAnsi="仿宋" w:eastAsia="仿宋" w:cs="仿宋"/>
          <w:kern w:val="0"/>
          <w:sz w:val="30"/>
          <w:szCs w:val="30"/>
        </w:rPr>
        <w:t>日</w:t>
      </w:r>
    </w:p>
    <w:sectPr>
      <w:footerReference r:id="rId3" w:type="default"/>
      <w:footerReference r:id="rId4" w:type="even"/>
      <w:pgSz w:w="11906" w:h="16838"/>
      <w:pgMar w:top="2098" w:right="1474" w:bottom="1985" w:left="1588" w:header="851" w:footer="992" w:gutter="0"/>
      <w:cols w:space="720" w:num="1"/>
      <w:titlePg/>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4555B8-E10D-4B0A-8DCE-8BCB9B82201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229A8C0-4EFD-4265-A2D7-4E00D7B17605}"/>
  </w:font>
  <w:font w:name="仿宋">
    <w:panose1 w:val="02010609060101010101"/>
    <w:charset w:val="86"/>
    <w:family w:val="modern"/>
    <w:pitch w:val="default"/>
    <w:sig w:usb0="800002BF" w:usb1="38CF7CFA" w:usb2="00000016" w:usb3="00000000" w:csb0="00040001" w:csb1="00000000"/>
    <w:embedRegular r:id="rId3" w:fontKey="{E0CE10B4-B9A2-420C-9FE8-DE6AFC167589}"/>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4" w:fontKey="{FC81AE0B-3BEC-49B6-86F1-E6043E80D733}"/>
  </w:font>
  <w:font w:name="方正小标宋_GBK">
    <w:panose1 w:val="02000000000000000000"/>
    <w:charset w:val="86"/>
    <w:family w:val="script"/>
    <w:pitch w:val="default"/>
    <w:sig w:usb0="A00002BF" w:usb1="38CF7CFA" w:usb2="00082016" w:usb3="00000000" w:csb0="00040001" w:csb1="00000000"/>
    <w:embedRegular r:id="rId5" w:fontKey="{53279031-5D46-4BB9-B467-DAFF3650AD53}"/>
  </w:font>
  <w:font w:name="等线">
    <w:panose1 w:val="02010600030101010101"/>
    <w:charset w:val="86"/>
    <w:family w:val="auto"/>
    <w:pitch w:val="default"/>
    <w:sig w:usb0="A00002BF" w:usb1="38CF7CFA" w:usb2="00000016" w:usb3="00000000" w:csb0="0004000F" w:csb1="00000000"/>
    <w:embedRegular r:id="rId6" w:fontKey="{C5C0D80B-C415-4993-B825-BD367F340E8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22D9">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9"/>
        <w:sz w:val="28"/>
        <w:szCs w:val="28"/>
      </w:rPr>
      <w:t>—</w:t>
    </w:r>
  </w:p>
  <w:p w14:paraId="6FAA5A5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9C15">
    <w:pPr>
      <w:pStyle w:val="4"/>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244D6BF0">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attachedTemplate r:id="rId1"/>
  <w:documentProtection w:enforcement="0"/>
  <w:defaultTabStop w:val="420"/>
  <w:drawingGridHorizontalSpacing w:val="213"/>
  <w:drawingGridVerticalSpacing w:val="579"/>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BiZDNmZmRiMmY1ZmZiNWY4NzE5ZWM1ODcwMWNjNGMifQ=="/>
  </w:docVars>
  <w:rsids>
    <w:rsidRoot w:val="36BD7954"/>
    <w:rsid w:val="00003637"/>
    <w:rsid w:val="0001031D"/>
    <w:rsid w:val="000200C5"/>
    <w:rsid w:val="00053E85"/>
    <w:rsid w:val="000D03BC"/>
    <w:rsid w:val="000D5793"/>
    <w:rsid w:val="000D6583"/>
    <w:rsid w:val="001042BD"/>
    <w:rsid w:val="00122A47"/>
    <w:rsid w:val="00156733"/>
    <w:rsid w:val="001A501A"/>
    <w:rsid w:val="001B3E34"/>
    <w:rsid w:val="00253121"/>
    <w:rsid w:val="00255872"/>
    <w:rsid w:val="002629F4"/>
    <w:rsid w:val="002B4399"/>
    <w:rsid w:val="002E62B9"/>
    <w:rsid w:val="003D1EA8"/>
    <w:rsid w:val="0041294B"/>
    <w:rsid w:val="00432C22"/>
    <w:rsid w:val="00434CA7"/>
    <w:rsid w:val="00435DE9"/>
    <w:rsid w:val="004C5172"/>
    <w:rsid w:val="004E1406"/>
    <w:rsid w:val="004E3405"/>
    <w:rsid w:val="004F410E"/>
    <w:rsid w:val="00513258"/>
    <w:rsid w:val="0051778B"/>
    <w:rsid w:val="0052491F"/>
    <w:rsid w:val="00551533"/>
    <w:rsid w:val="00555653"/>
    <w:rsid w:val="005B72A2"/>
    <w:rsid w:val="005C60B4"/>
    <w:rsid w:val="005C7522"/>
    <w:rsid w:val="005D142A"/>
    <w:rsid w:val="005E5E2C"/>
    <w:rsid w:val="005F3523"/>
    <w:rsid w:val="00602863"/>
    <w:rsid w:val="00613456"/>
    <w:rsid w:val="00613A46"/>
    <w:rsid w:val="0068154B"/>
    <w:rsid w:val="00682096"/>
    <w:rsid w:val="006935A6"/>
    <w:rsid w:val="00724650"/>
    <w:rsid w:val="007263A2"/>
    <w:rsid w:val="007B1942"/>
    <w:rsid w:val="007C07F3"/>
    <w:rsid w:val="007C527E"/>
    <w:rsid w:val="00883931"/>
    <w:rsid w:val="008D4FED"/>
    <w:rsid w:val="008E7E44"/>
    <w:rsid w:val="008F055E"/>
    <w:rsid w:val="00940D5F"/>
    <w:rsid w:val="009429FD"/>
    <w:rsid w:val="009E7BCA"/>
    <w:rsid w:val="00A52E34"/>
    <w:rsid w:val="00A919E9"/>
    <w:rsid w:val="00A9658C"/>
    <w:rsid w:val="00A9690A"/>
    <w:rsid w:val="00AA672E"/>
    <w:rsid w:val="00B11C73"/>
    <w:rsid w:val="00B21C36"/>
    <w:rsid w:val="00B41BE4"/>
    <w:rsid w:val="00B66419"/>
    <w:rsid w:val="00B82F0F"/>
    <w:rsid w:val="00B861B6"/>
    <w:rsid w:val="00BA170B"/>
    <w:rsid w:val="00BA6C49"/>
    <w:rsid w:val="00BC6B6E"/>
    <w:rsid w:val="00C1215B"/>
    <w:rsid w:val="00C1471C"/>
    <w:rsid w:val="00C61B3E"/>
    <w:rsid w:val="00C6280C"/>
    <w:rsid w:val="00C85E9E"/>
    <w:rsid w:val="00D04BB6"/>
    <w:rsid w:val="00D152BC"/>
    <w:rsid w:val="00DF66AF"/>
    <w:rsid w:val="00E63192"/>
    <w:rsid w:val="00E6474B"/>
    <w:rsid w:val="00EB54B5"/>
    <w:rsid w:val="00ED445B"/>
    <w:rsid w:val="00F0079C"/>
    <w:rsid w:val="00F07539"/>
    <w:rsid w:val="00F15AC4"/>
    <w:rsid w:val="00F2341F"/>
    <w:rsid w:val="00F31F4D"/>
    <w:rsid w:val="00F35FB6"/>
    <w:rsid w:val="00F54653"/>
    <w:rsid w:val="00F813F7"/>
    <w:rsid w:val="00FF4F4E"/>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A220B7E"/>
    <w:rsid w:val="1BFB5FF1"/>
    <w:rsid w:val="1D2D16C3"/>
    <w:rsid w:val="1DA9401E"/>
    <w:rsid w:val="1E482B74"/>
    <w:rsid w:val="1FB62887"/>
    <w:rsid w:val="1FB65C51"/>
    <w:rsid w:val="1FD22790"/>
    <w:rsid w:val="20C8262F"/>
    <w:rsid w:val="22586330"/>
    <w:rsid w:val="23037122"/>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14B7E69"/>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DD4"/>
    <w:rsid w:val="5BC9495F"/>
    <w:rsid w:val="5D5C707A"/>
    <w:rsid w:val="5F9A62E0"/>
    <w:rsid w:val="61761B8A"/>
    <w:rsid w:val="618E1B4E"/>
    <w:rsid w:val="62D5632F"/>
    <w:rsid w:val="63E632A1"/>
    <w:rsid w:val="65000502"/>
    <w:rsid w:val="650B7ED3"/>
    <w:rsid w:val="65EC645B"/>
    <w:rsid w:val="675F5757"/>
    <w:rsid w:val="67E2437B"/>
    <w:rsid w:val="6954175E"/>
    <w:rsid w:val="696C6E3F"/>
    <w:rsid w:val="69CC4D48"/>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84100AD"/>
    <w:rsid w:val="7907418E"/>
    <w:rsid w:val="792E39B7"/>
    <w:rsid w:val="7A220165"/>
    <w:rsid w:val="7BD70DC4"/>
    <w:rsid w:val="7C2F3783"/>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styleId="9">
    <w:name w:val="page number"/>
    <w:qFormat/>
    <w:uiPriority w:val="0"/>
  </w:style>
  <w:style w:type="character" w:styleId="10">
    <w:name w:val="Hyperlink"/>
    <w:basedOn w:val="7"/>
    <w:unhideWhenUsed/>
    <w:qFormat/>
    <w:uiPriority w:val="99"/>
    <w:rPr>
      <w:color w:val="0000FF"/>
      <w:u w:val="single"/>
    </w:rPr>
  </w:style>
  <w:style w:type="character" w:customStyle="1" w:styleId="11">
    <w:name w:val="页眉 字符"/>
    <w:link w:val="5"/>
    <w:qFormat/>
    <w:uiPriority w:val="99"/>
    <w:rPr>
      <w:rFonts w:eastAsia="仿宋_GB2312"/>
      <w:kern w:val="2"/>
      <w:sz w:val="18"/>
      <w:szCs w:val="18"/>
    </w:rPr>
  </w:style>
  <w:style w:type="character" w:customStyle="1" w:styleId="12">
    <w:name w:val="页脚 字符"/>
    <w:link w:val="4"/>
    <w:qFormat/>
    <w:uiPriority w:val="99"/>
    <w:rPr>
      <w:rFonts w:eastAsia="仿宋_GB2312"/>
      <w:kern w:val="2"/>
      <w:sz w:val="18"/>
      <w:szCs w:val="18"/>
    </w:rPr>
  </w:style>
  <w:style w:type="character" w:customStyle="1" w:styleId="13">
    <w:name w:val="批注框文本 字符"/>
    <w:basedOn w:val="7"/>
    <w:link w:val="3"/>
    <w:qFormat/>
    <w:uiPriority w:val="0"/>
    <w:rPr>
      <w:rFonts w:ascii="Times New Roman" w:hAnsi="Times New Roman" w:eastAsia="仿宋_GB2312"/>
      <w:kern w:val="2"/>
      <w:sz w:val="18"/>
      <w:szCs w:val="18"/>
    </w:rPr>
  </w:style>
  <w:style w:type="paragraph" w:customStyle="1" w:styleId="14">
    <w:name w:val="Revision"/>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标准公文格式.dot</Template>
  <Pages>11</Pages>
  <Words>5258</Words>
  <Characters>5342</Characters>
  <Lines>43</Lines>
  <Paragraphs>12</Paragraphs>
  <TotalTime>4</TotalTime>
  <ScaleCrop>false</ScaleCrop>
  <LinksUpToDate>false</LinksUpToDate>
  <CharactersWithSpaces>6024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刘钇兵</cp:lastModifiedBy>
  <cp:lastPrinted>2022-01-17T00:38:00Z</cp:lastPrinted>
  <dcterms:modified xsi:type="dcterms:W3CDTF">2024-07-01T03:42:22Z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468BD5343B29450FB153B8C7A5A3FF11</vt:lpwstr>
  </property>
</Properties>
</file>