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EA08" w14:textId="77777777" w:rsidR="00DE5AAE" w:rsidRDefault="00000000">
      <w:pPr>
        <w:adjustRightInd w:val="0"/>
        <w:snapToGrid w:val="0"/>
        <w:spacing w:line="312" w:lineRule="auto"/>
        <w:ind w:firstLineChars="500" w:firstLine="2000"/>
        <w:rPr>
          <w:rFonts w:ascii="方正小标宋_GBK" w:eastAsia="方正小标宋_GBK"/>
          <w:sz w:val="40"/>
          <w:szCs w:val="40"/>
        </w:rPr>
      </w:pPr>
      <w:r>
        <w:rPr>
          <w:rFonts w:ascii="方正小标宋_GBK" w:eastAsia="方正小标宋_GBK" w:hint="eastAsia"/>
          <w:sz w:val="40"/>
          <w:szCs w:val="40"/>
        </w:rPr>
        <w:t>职业学校学生岗位实习三方协议</w:t>
      </w:r>
    </w:p>
    <w:p w14:paraId="20580EF9" w14:textId="77777777" w:rsidR="00DE5AAE" w:rsidRDefault="00DE5AAE">
      <w:pPr>
        <w:widowControl/>
        <w:adjustRightInd w:val="0"/>
        <w:snapToGrid w:val="0"/>
        <w:spacing w:line="312" w:lineRule="auto"/>
        <w:rPr>
          <w:rFonts w:ascii="仿宋_GB2312" w:hAnsi="等线" w:cs="宋体" w:hint="eastAsia"/>
          <w:kern w:val="0"/>
          <w:szCs w:val="32"/>
        </w:rPr>
      </w:pPr>
    </w:p>
    <w:p w14:paraId="6D4326AB" w14:textId="77777777" w:rsidR="00DE5AAE" w:rsidRDefault="00DE5AAE">
      <w:pPr>
        <w:widowControl/>
        <w:adjustRightInd w:val="0"/>
        <w:snapToGrid w:val="0"/>
        <w:spacing w:line="312" w:lineRule="auto"/>
        <w:rPr>
          <w:rFonts w:ascii="仿宋_GB2312" w:hAnsi="等线" w:cs="宋体" w:hint="eastAsia"/>
          <w:kern w:val="0"/>
          <w:szCs w:val="32"/>
        </w:rPr>
      </w:pPr>
    </w:p>
    <w:p w14:paraId="442F6183"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甲方（学校）：天府新区信息职业学院  </w:t>
      </w:r>
    </w:p>
    <w:p w14:paraId="68BCADF0"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通讯地址：四川省天府新区视高经济开发区大学路2号             </w:t>
      </w:r>
    </w:p>
    <w:p w14:paraId="2969B7BD"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联系人：          </w:t>
      </w:r>
    </w:p>
    <w:p w14:paraId="57BAA88C"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联系电话： </w:t>
      </w:r>
    </w:p>
    <w:p w14:paraId="2EE0E95D" w14:textId="77777777" w:rsidR="00DE5AAE" w:rsidRDefault="00DE5AAE">
      <w:pPr>
        <w:widowControl/>
        <w:adjustRightInd w:val="0"/>
        <w:snapToGrid w:val="0"/>
        <w:spacing w:line="312" w:lineRule="auto"/>
        <w:rPr>
          <w:rFonts w:ascii="仿宋" w:eastAsia="仿宋" w:hAnsi="仿宋" w:cs="仿宋" w:hint="eastAsia"/>
          <w:kern w:val="0"/>
          <w:sz w:val="30"/>
          <w:szCs w:val="30"/>
        </w:rPr>
      </w:pPr>
    </w:p>
    <w:p w14:paraId="05655AD9"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乙方（实习单位）： </w:t>
      </w:r>
    </w:p>
    <w:p w14:paraId="1C5AE3F1"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通讯地址：             </w:t>
      </w:r>
    </w:p>
    <w:p w14:paraId="65E7555D"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联系人：          </w:t>
      </w:r>
    </w:p>
    <w:p w14:paraId="76C2AF31"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联系电话： </w:t>
      </w:r>
    </w:p>
    <w:p w14:paraId="25C7E5E9" w14:textId="77777777" w:rsidR="00DE5AAE" w:rsidRDefault="00DE5AAE">
      <w:pPr>
        <w:widowControl/>
        <w:adjustRightInd w:val="0"/>
        <w:snapToGrid w:val="0"/>
        <w:spacing w:line="312" w:lineRule="auto"/>
        <w:rPr>
          <w:rFonts w:ascii="仿宋" w:eastAsia="仿宋" w:hAnsi="仿宋" w:cs="仿宋" w:hint="eastAsia"/>
          <w:kern w:val="0"/>
          <w:sz w:val="30"/>
          <w:szCs w:val="30"/>
        </w:rPr>
      </w:pPr>
    </w:p>
    <w:p w14:paraId="00CBDFE9"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丙方（学生）： </w:t>
      </w:r>
    </w:p>
    <w:p w14:paraId="28598CF7"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身份证号：          </w:t>
      </w:r>
    </w:p>
    <w:p w14:paraId="0E81B6BA"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家庭住址：          </w:t>
      </w:r>
    </w:p>
    <w:p w14:paraId="214BB821"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联系电话：</w:t>
      </w:r>
    </w:p>
    <w:p w14:paraId="70E38ECF"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丙方法定监护人（或家长）： </w:t>
      </w:r>
    </w:p>
    <w:p w14:paraId="64EA81F6"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身份证号：          </w:t>
      </w:r>
    </w:p>
    <w:p w14:paraId="1388AC09"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家庭住址：          </w:t>
      </w:r>
    </w:p>
    <w:p w14:paraId="7D3C9DCC"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联系电话：</w:t>
      </w:r>
    </w:p>
    <w:p w14:paraId="197E94B8" w14:textId="77777777" w:rsidR="00DE5AAE" w:rsidRDefault="00000000">
      <w:pPr>
        <w:widowControl/>
        <w:jc w:val="left"/>
        <w:rPr>
          <w:rFonts w:ascii="仿宋_GB2312" w:hAnsi="等线" w:cs="宋体" w:hint="eastAsia"/>
          <w:kern w:val="0"/>
          <w:sz w:val="30"/>
          <w:szCs w:val="30"/>
        </w:rPr>
      </w:pPr>
      <w:r>
        <w:rPr>
          <w:rFonts w:ascii="仿宋_GB2312" w:hAnsi="等线" w:cs="宋体"/>
          <w:kern w:val="0"/>
          <w:sz w:val="30"/>
          <w:szCs w:val="30"/>
        </w:rPr>
        <w:br w:type="page"/>
      </w:r>
    </w:p>
    <w:p w14:paraId="281C2931" w14:textId="77777777" w:rsidR="00DE5AAE" w:rsidRDefault="00DE5AAE">
      <w:pPr>
        <w:widowControl/>
        <w:adjustRightInd w:val="0"/>
        <w:snapToGrid w:val="0"/>
        <w:spacing w:line="312" w:lineRule="auto"/>
        <w:rPr>
          <w:rFonts w:ascii="仿宋_GB2312" w:hAnsi="等线" w:cs="宋体" w:hint="eastAsia"/>
          <w:kern w:val="0"/>
          <w:sz w:val="30"/>
          <w:szCs w:val="30"/>
        </w:rPr>
      </w:pPr>
    </w:p>
    <w:p w14:paraId="5B65082D" w14:textId="0CAA6D04" w:rsidR="00DE5AAE" w:rsidRDefault="00000000">
      <w:pPr>
        <w:widowControl/>
        <w:wordWrap w:val="0"/>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为规范和加强职业学校学生岗位实习工作，提升技术技能人才培养质量，维护学生、学校和实习单位的合法权益，根据国家相关法律法规及《职业学校学生实习管理规定》（2021年修订），甲方拟安排</w:t>
      </w:r>
      <w:r>
        <w:rPr>
          <w:rFonts w:ascii="仿宋" w:eastAsia="仿宋" w:hAnsi="仿宋" w:cs="仿宋" w:hint="eastAsia"/>
          <w:sz w:val="30"/>
          <w:szCs w:val="30"/>
          <w:u w:val="single"/>
        </w:rPr>
        <w:t xml:space="preserve">      </w:t>
      </w:r>
      <w:r>
        <w:rPr>
          <w:rFonts w:ascii="仿宋" w:eastAsia="仿宋" w:hAnsi="仿宋" w:cs="仿宋" w:hint="eastAsia"/>
          <w:sz w:val="30"/>
          <w:szCs w:val="30"/>
        </w:rPr>
        <w:t>级</w:t>
      </w:r>
      <w:r>
        <w:rPr>
          <w:rFonts w:ascii="仿宋" w:eastAsia="仿宋" w:hAnsi="仿宋" w:cs="仿宋" w:hint="eastAsia"/>
          <w:sz w:val="30"/>
          <w:szCs w:val="30"/>
          <w:u w:val="single"/>
        </w:rPr>
        <w:t xml:space="preserve">           </w:t>
      </w:r>
      <w:r>
        <w:rPr>
          <w:rFonts w:ascii="仿宋" w:eastAsia="仿宋" w:hAnsi="仿宋" w:cs="仿宋" w:hint="eastAsia"/>
          <w:sz w:val="30"/>
          <w:szCs w:val="30"/>
        </w:rPr>
        <w:t>学院（系、部）</w:t>
      </w:r>
      <w:r>
        <w:rPr>
          <w:rFonts w:ascii="仿宋" w:eastAsia="仿宋" w:hAnsi="仿宋" w:cs="仿宋" w:hint="eastAsia"/>
          <w:sz w:val="30"/>
          <w:szCs w:val="30"/>
          <w:u w:val="single"/>
        </w:rPr>
        <w:t xml:space="preserve">        </w:t>
      </w:r>
      <w:r>
        <w:rPr>
          <w:rFonts w:ascii="仿宋" w:eastAsia="仿宋" w:hAnsi="仿宋" w:cs="仿宋" w:hint="eastAsia"/>
          <w:sz w:val="30"/>
          <w:szCs w:val="30"/>
        </w:rPr>
        <w:t>专业学生</w:t>
      </w:r>
      <w:r>
        <w:rPr>
          <w:rFonts w:ascii="仿宋" w:eastAsia="仿宋" w:hAnsi="仿宋" w:cs="仿宋" w:hint="eastAsia"/>
          <w:sz w:val="30"/>
          <w:szCs w:val="30"/>
          <w:u w:val="single"/>
        </w:rPr>
        <w:t xml:space="preserve"> </w:t>
      </w:r>
      <w:r w:rsidR="005D51DC">
        <w:rPr>
          <w:rFonts w:ascii="仿宋" w:eastAsia="仿宋" w:hAnsi="仿宋" w:cs="仿宋" w:hint="eastAsia"/>
          <w:sz w:val="30"/>
          <w:szCs w:val="30"/>
          <w:u w:val="single"/>
        </w:rPr>
        <w:t xml:space="preserve">     </w:t>
      </w:r>
      <w:r>
        <w:rPr>
          <w:rFonts w:ascii="仿宋" w:eastAsia="仿宋" w:hAnsi="仿宋" w:cs="仿宋" w:hint="eastAsia"/>
          <w:sz w:val="30"/>
          <w:szCs w:val="30"/>
          <w:u w:val="single"/>
        </w:rPr>
        <w:t xml:space="preserve">        </w:t>
      </w:r>
      <w:r>
        <w:rPr>
          <w:rFonts w:ascii="仿宋" w:eastAsia="仿宋" w:hAnsi="仿宋" w:cs="仿宋" w:hint="eastAsia"/>
          <w:sz w:val="30"/>
          <w:szCs w:val="30"/>
        </w:rPr>
        <w:t>（丙方）赴乙方进行岗位实习。为明确甲、乙、丙三方权利和义务，经三方协商一致，签订本协议。</w:t>
      </w:r>
    </w:p>
    <w:p w14:paraId="4DF79C36" w14:textId="77777777" w:rsidR="00DE5AAE" w:rsidRDefault="00000000">
      <w:pPr>
        <w:widowControl/>
        <w:adjustRightInd w:val="0"/>
        <w:snapToGrid w:val="0"/>
        <w:spacing w:line="312" w:lineRule="auto"/>
        <w:ind w:firstLineChars="200" w:firstLine="600"/>
        <w:rPr>
          <w:rFonts w:ascii="黑体" w:eastAsia="黑体" w:hAnsi="黑体" w:hint="eastAsia"/>
          <w:sz w:val="30"/>
          <w:szCs w:val="30"/>
        </w:rPr>
      </w:pPr>
      <w:r>
        <w:rPr>
          <w:rFonts w:ascii="黑体" w:eastAsia="黑体" w:hAnsi="黑体" w:hint="eastAsia"/>
          <w:sz w:val="30"/>
          <w:szCs w:val="30"/>
        </w:rPr>
        <w:t>一、基本信息</w:t>
      </w:r>
    </w:p>
    <w:p w14:paraId="2F3092B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1.实习项目（甲方填写）：</w:t>
      </w:r>
      <w:r>
        <w:rPr>
          <w:rFonts w:ascii="仿宋" w:eastAsia="仿宋" w:hAnsi="仿宋" w:cs="仿宋" w:hint="eastAsia"/>
          <w:sz w:val="30"/>
          <w:szCs w:val="30"/>
          <w:u w:val="single"/>
        </w:rPr>
        <w:t xml:space="preserve">          岗位实习             </w:t>
      </w:r>
    </w:p>
    <w:p w14:paraId="757A55AB"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2.实习岗位（乙方填写）：</w:t>
      </w:r>
      <w:r>
        <w:rPr>
          <w:rFonts w:ascii="仿宋" w:eastAsia="仿宋" w:hAnsi="仿宋" w:cs="仿宋" w:hint="eastAsia"/>
          <w:sz w:val="30"/>
          <w:szCs w:val="30"/>
          <w:u w:val="single"/>
        </w:rPr>
        <w:t xml:space="preserve">                               </w:t>
      </w:r>
    </w:p>
    <w:p w14:paraId="7135685F"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3.实习地点：</w:t>
      </w:r>
      <w:r>
        <w:rPr>
          <w:rFonts w:ascii="仿宋" w:eastAsia="仿宋" w:hAnsi="仿宋" w:cs="仿宋" w:hint="eastAsia"/>
          <w:sz w:val="30"/>
          <w:szCs w:val="30"/>
          <w:u w:val="single"/>
        </w:rPr>
        <w:t xml:space="preserve">                                          </w:t>
      </w:r>
    </w:p>
    <w:p w14:paraId="28F1EA0B"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4.实习时间：</w:t>
      </w:r>
      <w:r>
        <w:rPr>
          <w:rFonts w:ascii="仿宋" w:eastAsia="仿宋" w:hAnsi="仿宋" w:cs="仿宋" w:hint="eastAsia"/>
          <w:sz w:val="30"/>
          <w:szCs w:val="30"/>
          <w:u w:val="single"/>
        </w:rPr>
        <w:t xml:space="preserve">     </w:t>
      </w:r>
      <w:r>
        <w:rPr>
          <w:rFonts w:ascii="仿宋" w:eastAsia="仿宋" w:hAnsi="仿宋" w:cs="仿宋" w:hint="eastAsia"/>
          <w:sz w:val="30"/>
          <w:szCs w:val="30"/>
        </w:rPr>
        <w:t>年</w:t>
      </w:r>
      <w:r>
        <w:rPr>
          <w:rFonts w:ascii="仿宋" w:eastAsia="仿宋" w:hAnsi="仿宋" w:cs="仿宋" w:hint="eastAsia"/>
          <w:sz w:val="30"/>
          <w:szCs w:val="30"/>
          <w:u w:val="single"/>
        </w:rPr>
        <w:t xml:space="preserve">    </w:t>
      </w:r>
      <w:r>
        <w:rPr>
          <w:rFonts w:ascii="仿宋" w:eastAsia="仿宋" w:hAnsi="仿宋" w:cs="仿宋" w:hint="eastAsia"/>
          <w:sz w:val="30"/>
          <w:szCs w:val="30"/>
        </w:rPr>
        <w:t>月</w:t>
      </w:r>
      <w:r>
        <w:rPr>
          <w:rFonts w:ascii="仿宋" w:eastAsia="仿宋" w:hAnsi="仿宋" w:cs="仿宋" w:hint="eastAsia"/>
          <w:sz w:val="30"/>
          <w:szCs w:val="30"/>
          <w:u w:val="single"/>
        </w:rPr>
        <w:t xml:space="preserve">    </w:t>
      </w:r>
      <w:r>
        <w:rPr>
          <w:rFonts w:ascii="仿宋" w:eastAsia="仿宋" w:hAnsi="仿宋" w:cs="仿宋" w:hint="eastAsia"/>
          <w:sz w:val="30"/>
          <w:szCs w:val="30"/>
        </w:rPr>
        <w:t>日—</w:t>
      </w:r>
      <w:r>
        <w:rPr>
          <w:rFonts w:ascii="仿宋" w:eastAsia="仿宋" w:hAnsi="仿宋" w:cs="仿宋" w:hint="eastAsia"/>
          <w:sz w:val="30"/>
          <w:szCs w:val="30"/>
          <w:u w:val="single"/>
        </w:rPr>
        <w:t xml:space="preserve">     </w:t>
      </w:r>
      <w:r>
        <w:rPr>
          <w:rFonts w:ascii="仿宋" w:eastAsia="仿宋" w:hAnsi="仿宋" w:cs="仿宋" w:hint="eastAsia"/>
          <w:sz w:val="30"/>
          <w:szCs w:val="30"/>
        </w:rPr>
        <w:t>年</w:t>
      </w:r>
      <w:r>
        <w:rPr>
          <w:rFonts w:ascii="仿宋" w:eastAsia="仿宋" w:hAnsi="仿宋" w:cs="仿宋" w:hint="eastAsia"/>
          <w:sz w:val="30"/>
          <w:szCs w:val="30"/>
          <w:u w:val="single"/>
        </w:rPr>
        <w:t xml:space="preserve">    </w:t>
      </w:r>
      <w:r>
        <w:rPr>
          <w:rFonts w:ascii="仿宋" w:eastAsia="仿宋" w:hAnsi="仿宋" w:cs="仿宋" w:hint="eastAsia"/>
          <w:sz w:val="30"/>
          <w:szCs w:val="30"/>
        </w:rPr>
        <w:t>月</w:t>
      </w:r>
      <w:r>
        <w:rPr>
          <w:rFonts w:ascii="仿宋" w:eastAsia="仿宋" w:hAnsi="仿宋" w:cs="仿宋" w:hint="eastAsia"/>
          <w:sz w:val="30"/>
          <w:szCs w:val="30"/>
          <w:u w:val="single"/>
        </w:rPr>
        <w:t xml:space="preserve">    </w:t>
      </w:r>
      <w:r>
        <w:rPr>
          <w:rFonts w:ascii="仿宋" w:eastAsia="仿宋" w:hAnsi="仿宋" w:cs="仿宋" w:hint="eastAsia"/>
          <w:sz w:val="30"/>
          <w:szCs w:val="30"/>
        </w:rPr>
        <w:t>日</w:t>
      </w:r>
    </w:p>
    <w:p w14:paraId="63AC604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5.工作时间：</w:t>
      </w:r>
      <w:r>
        <w:rPr>
          <w:rFonts w:ascii="仿宋" w:eastAsia="仿宋" w:hAnsi="仿宋" w:cs="仿宋" w:hint="eastAsia"/>
          <w:sz w:val="30"/>
          <w:szCs w:val="30"/>
          <w:u w:val="single"/>
        </w:rPr>
        <w:t xml:space="preserve">                                          </w:t>
      </w:r>
    </w:p>
    <w:p w14:paraId="66F5FA5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6.实习报酬</w:t>
      </w:r>
    </w:p>
    <w:p w14:paraId="05922CE2" w14:textId="77777777" w:rsidR="00DE5AAE" w:rsidRDefault="00000000">
      <w:pPr>
        <w:widowControl/>
        <w:adjustRightInd w:val="0"/>
        <w:snapToGrid w:val="0"/>
        <w:spacing w:line="312" w:lineRule="auto"/>
        <w:ind w:firstLineChars="300" w:firstLine="900"/>
        <w:rPr>
          <w:rFonts w:ascii="仿宋" w:eastAsia="仿宋" w:hAnsi="仿宋" w:cs="仿宋" w:hint="eastAsia"/>
          <w:sz w:val="30"/>
          <w:szCs w:val="30"/>
          <w:u w:val="single"/>
        </w:rPr>
      </w:pPr>
      <w:r>
        <w:rPr>
          <w:rFonts w:ascii="仿宋" w:eastAsia="仿宋" w:hAnsi="仿宋" w:cs="仿宋" w:hint="eastAsia"/>
          <w:sz w:val="30"/>
          <w:szCs w:val="30"/>
        </w:rPr>
        <w:t>报酬金额：</w:t>
      </w:r>
      <w:r>
        <w:rPr>
          <w:rFonts w:ascii="仿宋" w:eastAsia="仿宋" w:hAnsi="仿宋" w:cs="仿宋" w:hint="eastAsia"/>
          <w:sz w:val="30"/>
          <w:szCs w:val="30"/>
          <w:u w:val="single"/>
        </w:rPr>
        <w:t xml:space="preserve">                                          </w:t>
      </w:r>
    </w:p>
    <w:p w14:paraId="53D099F1" w14:textId="77777777" w:rsidR="00DE5AAE" w:rsidRDefault="00000000">
      <w:pPr>
        <w:widowControl/>
        <w:adjustRightInd w:val="0"/>
        <w:snapToGrid w:val="0"/>
        <w:spacing w:line="312" w:lineRule="auto"/>
        <w:ind w:firstLineChars="300" w:firstLine="900"/>
        <w:rPr>
          <w:rFonts w:ascii="仿宋" w:eastAsia="仿宋" w:hAnsi="仿宋" w:cs="仿宋" w:hint="eastAsia"/>
          <w:sz w:val="30"/>
          <w:szCs w:val="30"/>
          <w:u w:val="single"/>
        </w:rPr>
      </w:pPr>
      <w:r>
        <w:rPr>
          <w:rFonts w:ascii="仿宋" w:eastAsia="仿宋" w:hAnsi="仿宋" w:cs="仿宋" w:hint="eastAsia"/>
          <w:sz w:val="30"/>
          <w:szCs w:val="30"/>
        </w:rPr>
        <w:t>支付方式：</w:t>
      </w:r>
      <w:r>
        <w:rPr>
          <w:rFonts w:ascii="仿宋" w:eastAsia="仿宋" w:hAnsi="仿宋" w:cs="仿宋" w:hint="eastAsia"/>
          <w:sz w:val="30"/>
          <w:szCs w:val="30"/>
          <w:u w:val="single"/>
        </w:rPr>
        <w:t xml:space="preserve">                                          </w:t>
      </w:r>
    </w:p>
    <w:p w14:paraId="04AE831A" w14:textId="77777777" w:rsidR="00DE5AAE" w:rsidRDefault="00000000">
      <w:pPr>
        <w:widowControl/>
        <w:adjustRightInd w:val="0"/>
        <w:snapToGrid w:val="0"/>
        <w:spacing w:line="312" w:lineRule="auto"/>
        <w:ind w:firstLineChars="300" w:firstLine="900"/>
        <w:rPr>
          <w:rFonts w:ascii="仿宋" w:eastAsia="仿宋" w:hAnsi="仿宋" w:cs="仿宋" w:hint="eastAsia"/>
          <w:sz w:val="30"/>
          <w:szCs w:val="30"/>
        </w:rPr>
      </w:pPr>
      <w:r>
        <w:rPr>
          <w:rFonts w:ascii="仿宋" w:eastAsia="仿宋" w:hAnsi="仿宋" w:cs="仿宋" w:hint="eastAsia"/>
          <w:sz w:val="30"/>
          <w:szCs w:val="30"/>
        </w:rPr>
        <w:t>支付时间：</w:t>
      </w:r>
      <w:r>
        <w:rPr>
          <w:rFonts w:ascii="仿宋" w:eastAsia="仿宋" w:hAnsi="仿宋" w:cs="仿宋" w:hint="eastAsia"/>
          <w:sz w:val="30"/>
          <w:szCs w:val="30"/>
          <w:u w:val="single"/>
        </w:rPr>
        <w:t xml:space="preserve">                                          </w:t>
      </w:r>
    </w:p>
    <w:p w14:paraId="35E83A0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7.食宿条件</w:t>
      </w:r>
    </w:p>
    <w:p w14:paraId="290750F3" w14:textId="77777777" w:rsidR="00DE5AAE" w:rsidRDefault="00000000">
      <w:pPr>
        <w:widowControl/>
        <w:adjustRightInd w:val="0"/>
        <w:snapToGrid w:val="0"/>
        <w:spacing w:line="312" w:lineRule="auto"/>
        <w:ind w:firstLineChars="300" w:firstLine="900"/>
        <w:rPr>
          <w:rFonts w:ascii="仿宋" w:eastAsia="仿宋" w:hAnsi="仿宋" w:cs="仿宋" w:hint="eastAsia"/>
          <w:sz w:val="30"/>
          <w:szCs w:val="30"/>
          <w:u w:val="single"/>
        </w:rPr>
      </w:pPr>
      <w:r>
        <w:rPr>
          <w:rFonts w:ascii="仿宋" w:eastAsia="仿宋" w:hAnsi="仿宋" w:cs="仿宋" w:hint="eastAsia"/>
          <w:sz w:val="30"/>
          <w:szCs w:val="30"/>
        </w:rPr>
        <w:t>就餐条件：</w:t>
      </w:r>
      <w:r>
        <w:rPr>
          <w:rFonts w:ascii="仿宋" w:eastAsia="仿宋" w:hAnsi="仿宋" w:cs="仿宋" w:hint="eastAsia"/>
          <w:sz w:val="30"/>
          <w:szCs w:val="30"/>
          <w:u w:val="single"/>
        </w:rPr>
        <w:t xml:space="preserve">                                          </w:t>
      </w:r>
    </w:p>
    <w:p w14:paraId="18B9406A" w14:textId="77777777" w:rsidR="00DE5AAE" w:rsidRDefault="00000000">
      <w:pPr>
        <w:widowControl/>
        <w:adjustRightInd w:val="0"/>
        <w:snapToGrid w:val="0"/>
        <w:spacing w:line="312" w:lineRule="auto"/>
        <w:ind w:firstLineChars="300" w:firstLine="900"/>
        <w:rPr>
          <w:rFonts w:ascii="仿宋" w:eastAsia="仿宋" w:hAnsi="仿宋" w:cs="仿宋" w:hint="eastAsia"/>
          <w:sz w:val="30"/>
          <w:szCs w:val="30"/>
          <w:u w:val="single"/>
        </w:rPr>
      </w:pPr>
      <w:r>
        <w:rPr>
          <w:rFonts w:ascii="仿宋" w:eastAsia="仿宋" w:hAnsi="仿宋" w:cs="仿宋" w:hint="eastAsia"/>
          <w:sz w:val="30"/>
          <w:szCs w:val="30"/>
        </w:rPr>
        <w:t>住宿条件：</w:t>
      </w:r>
      <w:r>
        <w:rPr>
          <w:rFonts w:ascii="仿宋" w:eastAsia="仿宋" w:hAnsi="仿宋" w:cs="仿宋" w:hint="eastAsia"/>
          <w:sz w:val="30"/>
          <w:szCs w:val="30"/>
          <w:u w:val="single"/>
        </w:rPr>
        <w:t xml:space="preserve">                                          </w:t>
      </w:r>
    </w:p>
    <w:p w14:paraId="15E8D69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8.甲方实习指导教师：</w:t>
      </w:r>
      <w:r>
        <w:rPr>
          <w:rFonts w:ascii="仿宋" w:eastAsia="仿宋" w:hAnsi="仿宋" w:cs="仿宋" w:hint="eastAsia"/>
          <w:sz w:val="30"/>
          <w:szCs w:val="30"/>
          <w:u w:val="single"/>
        </w:rPr>
        <w:t xml:space="preserve">           </w:t>
      </w:r>
      <w:r>
        <w:rPr>
          <w:rFonts w:ascii="仿宋" w:eastAsia="仿宋" w:hAnsi="仿宋" w:cs="仿宋" w:hint="eastAsia"/>
          <w:sz w:val="30"/>
          <w:szCs w:val="30"/>
        </w:rPr>
        <w:t>联系电话：</w:t>
      </w:r>
      <w:r>
        <w:rPr>
          <w:rFonts w:ascii="仿宋" w:eastAsia="仿宋" w:hAnsi="仿宋" w:cs="仿宋" w:hint="eastAsia"/>
          <w:sz w:val="30"/>
          <w:szCs w:val="30"/>
          <w:u w:val="single"/>
        </w:rPr>
        <w:t xml:space="preserve">             </w:t>
      </w:r>
    </w:p>
    <w:p w14:paraId="207CF53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u w:val="single"/>
        </w:rPr>
      </w:pPr>
      <w:r>
        <w:rPr>
          <w:rFonts w:ascii="仿宋" w:eastAsia="仿宋" w:hAnsi="仿宋" w:cs="仿宋" w:hint="eastAsia"/>
          <w:sz w:val="30"/>
          <w:szCs w:val="30"/>
        </w:rPr>
        <w:t>9.乙方实习指导人员：</w:t>
      </w:r>
      <w:r>
        <w:rPr>
          <w:rFonts w:ascii="仿宋" w:eastAsia="仿宋" w:hAnsi="仿宋" w:cs="仿宋" w:hint="eastAsia"/>
          <w:sz w:val="30"/>
          <w:szCs w:val="30"/>
          <w:u w:val="single"/>
        </w:rPr>
        <w:t xml:space="preserve">           </w:t>
      </w:r>
      <w:r>
        <w:rPr>
          <w:rFonts w:ascii="仿宋" w:eastAsia="仿宋" w:hAnsi="仿宋" w:cs="仿宋" w:hint="eastAsia"/>
          <w:sz w:val="30"/>
          <w:szCs w:val="30"/>
        </w:rPr>
        <w:t>联系电话：</w:t>
      </w:r>
      <w:r>
        <w:rPr>
          <w:rFonts w:ascii="仿宋" w:eastAsia="仿宋" w:hAnsi="仿宋" w:cs="仿宋" w:hint="eastAsia"/>
          <w:sz w:val="30"/>
          <w:szCs w:val="30"/>
          <w:u w:val="single"/>
        </w:rPr>
        <w:t xml:space="preserve">             </w:t>
      </w:r>
    </w:p>
    <w:p w14:paraId="74D6EADB" w14:textId="77777777" w:rsidR="00DE5AAE" w:rsidRDefault="00000000">
      <w:pPr>
        <w:widowControl/>
        <w:adjustRightInd w:val="0"/>
        <w:snapToGrid w:val="0"/>
        <w:spacing w:line="312" w:lineRule="auto"/>
        <w:ind w:firstLineChars="200" w:firstLine="600"/>
        <w:rPr>
          <w:rFonts w:ascii="黑体" w:eastAsia="黑体" w:hAnsi="黑体" w:hint="eastAsia"/>
          <w:sz w:val="30"/>
          <w:szCs w:val="30"/>
        </w:rPr>
      </w:pPr>
      <w:r>
        <w:rPr>
          <w:rFonts w:ascii="黑体" w:eastAsia="黑体" w:hAnsi="黑体" w:hint="eastAsia"/>
          <w:sz w:val="30"/>
          <w:szCs w:val="30"/>
        </w:rPr>
        <w:t>二、甲方权利与义务</w:t>
      </w:r>
    </w:p>
    <w:p w14:paraId="73FCCB2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1.负责联系乙方，并审核乙方实习资质及条件，确保乙方符合实习要求，提供的实习岗位符合专业培养目标要求，与学生所学专业对</w:t>
      </w:r>
      <w:r>
        <w:rPr>
          <w:rFonts w:ascii="仿宋" w:eastAsia="仿宋" w:hAnsi="仿宋" w:cs="仿宋" w:hint="eastAsia"/>
          <w:sz w:val="30"/>
          <w:szCs w:val="30"/>
        </w:rPr>
        <w:lastRenderedPageBreak/>
        <w:t>口或相近。不得安排丙方跨专业大类实习，不得仅安排丙方从事简单重复劳动。</w:t>
      </w:r>
    </w:p>
    <w:p w14:paraId="440A2062"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2.根据人才培养方案，会同乙方制订实习方案，明确岗位要求、实习目标、实习任务、实习标准、必要的实习准备和考核要求、实施实习的保障措施等，并向丙方下达实习任务。</w:t>
      </w:r>
    </w:p>
    <w:p w14:paraId="538936A1"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3.会同乙方制定丙方实习工作管理办法和安全管理规定、丙方实习安全及突发事件应急预案等制度性文件，对实习工作和丙方实习过程进行监管，并提供相应的服务。</w:t>
      </w:r>
    </w:p>
    <w:p w14:paraId="52018EF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w:t>
      </w:r>
      <w:bookmarkStart w:id="0" w:name="_Hlk86450666"/>
      <w:bookmarkStart w:id="1" w:name="_Hlk86450801"/>
      <w:r>
        <w:rPr>
          <w:rFonts w:ascii="仿宋" w:eastAsia="仿宋" w:hAnsi="仿宋" w:cs="仿宋" w:hint="eastAsia"/>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0"/>
    </w:p>
    <w:bookmarkEnd w:id="1"/>
    <w:p w14:paraId="20D6505B"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5.依法保障实习学生的基本权利，不得有以下情形：</w:t>
      </w:r>
    </w:p>
    <w:p w14:paraId="58D5767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（1）安排一年级在校丙方进行岗位实习；</w:t>
      </w:r>
    </w:p>
    <w:p w14:paraId="102FABE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（2）安排未满16周岁的丙方进行岗位实习；</w:t>
      </w:r>
    </w:p>
    <w:p w14:paraId="0FE24E28"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（3）安排未成年丙方从事《未成年工特殊保护规定》中禁忌从事的劳动；</w:t>
      </w:r>
    </w:p>
    <w:p w14:paraId="77DCFF7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（4）安排实习的女学生从事《女职工劳动保护特别规定》中禁忌从事的劳动；</w:t>
      </w:r>
    </w:p>
    <w:p w14:paraId="7441552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（5）安排丙方到酒吧、夜总会、歌厅、洗浴中心、电子游戏厅、网吧等营业性娱乐场所实习；</w:t>
      </w:r>
    </w:p>
    <w:p w14:paraId="096C28E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lastRenderedPageBreak/>
        <w:t>（6）通过中介机构或有偿代理组织、安排和管理学生实习工作；</w:t>
      </w:r>
    </w:p>
    <w:p w14:paraId="156A3C9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（7）安排丙方从事Ⅲ级强度以上体力劳动或其他有害身心健康的实习；</w:t>
      </w:r>
    </w:p>
    <w:p w14:paraId="27A39E23"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（8）安排丙方从事法律法规禁止的其他活动。</w:t>
      </w:r>
    </w:p>
    <w:p w14:paraId="4AF6756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6.除相关专业和实习岗位有特殊要求，并事先报上级主管部门备案的实习安排外，应当保障丙方在岗位实习期间按规定享有休息休假、获得劳动卫生安全保护、接受职业技能指导等权利，并不得有以下情形：</w:t>
      </w:r>
    </w:p>
    <w:p w14:paraId="6C032F08"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（1）安排丙方从事高空、井下、放射性、有毒、易燃易爆，以及其他具有较高安全风险的实习；</w:t>
      </w:r>
    </w:p>
    <w:p w14:paraId="513049B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（2）安排丙方在休息日、法定节假日实习；</w:t>
      </w:r>
    </w:p>
    <w:p w14:paraId="44886BB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（3）安排丙方加班和上夜班。</w:t>
      </w:r>
    </w:p>
    <w:p w14:paraId="4098FF7B"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488DEDC5"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8.为丙方选派合格的实习指导教师，负责丙方实习期间的业务指导、日常巡查和管理工作；开展实习前培训，使丙方和实习指导教师熟悉各实习阶段的任务和要求。对丙方做好思想政治、安全生产、道德法纪、工匠精神、心理健康等相关方面的教育。</w:t>
      </w:r>
    </w:p>
    <w:p w14:paraId="07E7817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9.督促实习指导教师随时与乙方实习指导人员联系并了解丙方情况，共同管理，全程指导，做好巡查，并配合乙方做好丙方的日常管理和考核鉴定工作，及时报告并处理实习中发现的问题。</w:t>
      </w:r>
    </w:p>
    <w:p w14:paraId="575ECFC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10.实习期间，对丙方发生的有关实习问题与乙方协商解决；发生突发应急事件的，会同乙方按安全及突发事件应急预案及时处置。</w:t>
      </w:r>
    </w:p>
    <w:p w14:paraId="6B56EB4C" w14:textId="77777777" w:rsidR="00DE5AAE" w:rsidRDefault="00000000">
      <w:pPr>
        <w:widowControl/>
        <w:adjustRightInd w:val="0"/>
        <w:snapToGrid w:val="0"/>
        <w:spacing w:line="312" w:lineRule="auto"/>
        <w:ind w:firstLineChars="200" w:firstLine="600"/>
        <w:rPr>
          <w:rFonts w:ascii="仿宋" w:eastAsia="仿宋" w:hAnsi="仿宋" w:cs="仿宋" w:hint="eastAsia"/>
          <w:color w:val="FF0000"/>
          <w:sz w:val="30"/>
          <w:szCs w:val="30"/>
        </w:rPr>
      </w:pPr>
      <w:r>
        <w:rPr>
          <w:rFonts w:ascii="仿宋" w:eastAsia="仿宋" w:hAnsi="仿宋" w:cs="仿宋" w:hint="eastAsia"/>
          <w:sz w:val="30"/>
          <w:szCs w:val="30"/>
        </w:rPr>
        <w:lastRenderedPageBreak/>
        <w:t>11.实习期满，根据丙方的实习报告、乙方对丙方的实习鉴定和甲方实习评价意见，综合评定丙方的实习成绩。</w:t>
      </w:r>
    </w:p>
    <w:p w14:paraId="008DBE2C"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12.公布热线电话（邮箱），对各方的咨询及时回复，对反映的问题按管理权限和职责分工组织进行整改。</w:t>
      </w:r>
    </w:p>
    <w:p w14:paraId="58C53F5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热线电话：</w:t>
      </w:r>
      <w:r>
        <w:rPr>
          <w:rFonts w:ascii="仿宋" w:eastAsia="仿宋" w:hAnsi="仿宋" w:cs="仿宋" w:hint="eastAsia"/>
          <w:sz w:val="30"/>
          <w:szCs w:val="30"/>
          <w:u w:val="single"/>
        </w:rPr>
        <w:t xml:space="preserve">  028-38275906     </w:t>
      </w:r>
      <w:r>
        <w:rPr>
          <w:rFonts w:ascii="仿宋" w:eastAsia="仿宋" w:hAnsi="仿宋" w:cs="仿宋" w:hint="eastAsia"/>
          <w:sz w:val="30"/>
          <w:szCs w:val="30"/>
        </w:rPr>
        <w:t xml:space="preserve"> 邮箱：</w:t>
      </w:r>
      <w:r>
        <w:rPr>
          <w:rFonts w:ascii="仿宋" w:eastAsia="仿宋" w:hAnsi="仿宋" w:cs="仿宋" w:hint="eastAsia"/>
          <w:sz w:val="30"/>
          <w:szCs w:val="30"/>
          <w:u w:val="single"/>
        </w:rPr>
        <w:t xml:space="preserve">                </w:t>
      </w:r>
      <w:r>
        <w:rPr>
          <w:rFonts w:ascii="仿宋" w:eastAsia="仿宋" w:hAnsi="仿宋" w:cs="仿宋" w:hint="eastAsia"/>
          <w:sz w:val="30"/>
          <w:szCs w:val="30"/>
        </w:rPr>
        <w:t>。</w:t>
      </w:r>
    </w:p>
    <w:p w14:paraId="221B4CD7"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C5F9273"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14.组织做好丙方实习工作的立卷归档工作。实习材料包括：（1）实习三方协议；（2）实习方案；（3）学生实习报告；（4）学生实习考核结果；（5）学生实习日志；（6）实习检查记录；（7）学生实习总结；（8）有关佐证材料（如照片、音视频等）等。</w:t>
      </w:r>
    </w:p>
    <w:p w14:paraId="4981FE0C" w14:textId="77777777" w:rsidR="00DE5AAE" w:rsidRDefault="00000000">
      <w:pPr>
        <w:widowControl/>
        <w:adjustRightInd w:val="0"/>
        <w:snapToGrid w:val="0"/>
        <w:spacing w:line="312" w:lineRule="auto"/>
        <w:ind w:firstLineChars="200" w:firstLine="600"/>
        <w:rPr>
          <w:rFonts w:ascii="黑体" w:eastAsia="黑体" w:hAnsi="黑体" w:hint="eastAsia"/>
          <w:sz w:val="30"/>
          <w:szCs w:val="30"/>
        </w:rPr>
      </w:pPr>
      <w:r>
        <w:rPr>
          <w:rFonts w:ascii="黑体" w:eastAsia="黑体" w:hAnsi="黑体" w:hint="eastAsia"/>
          <w:sz w:val="30"/>
          <w:szCs w:val="30"/>
        </w:rPr>
        <w:t>三、乙方权利与义务</w:t>
      </w:r>
    </w:p>
    <w:p w14:paraId="1AFBFC03" w14:textId="77777777" w:rsidR="00DE5AAE" w:rsidRDefault="00000000">
      <w:pPr>
        <w:widowControl/>
        <w:adjustRightInd w:val="0"/>
        <w:snapToGrid w:val="0"/>
        <w:spacing w:line="312" w:lineRule="auto"/>
        <w:ind w:firstLineChars="200" w:firstLine="600"/>
        <w:rPr>
          <w:rFonts w:ascii="仿宋" w:eastAsia="仿宋" w:hAnsi="仿宋" w:cs="仿宋" w:hint="eastAsia"/>
          <w:color w:val="FF0000"/>
          <w:sz w:val="30"/>
          <w:szCs w:val="30"/>
        </w:rPr>
      </w:pPr>
      <w:r>
        <w:rPr>
          <w:rFonts w:ascii="仿宋" w:eastAsia="仿宋" w:hAnsi="仿宋" w:cs="仿宋" w:hint="eastAsia"/>
          <w:sz w:val="30"/>
          <w:szCs w:val="30"/>
        </w:rPr>
        <w:t>1.向甲方提供真实有效的单位资质、诚信状况、管理水平、实习岗位性质和内容、工作时间、工作环境、生活环境，以及健康保障、安全防护等方面的材料。</w:t>
      </w:r>
    </w:p>
    <w:p w14:paraId="4FFFB6E9"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2.严格执行国家及地方安全生产和职业卫生有关规定，会同甲方制定安全生产事故应急预案，保障丙方实习期间的人身安全和身体健康。协助甲方制定丙方岗位实习方案，保障丙方的实习质量。</w:t>
      </w:r>
    </w:p>
    <w:p w14:paraId="2018EED9" w14:textId="77777777" w:rsidR="00DE5AAE" w:rsidRDefault="00000000">
      <w:pPr>
        <w:widowControl/>
        <w:adjustRightInd w:val="0"/>
        <w:snapToGrid w:val="0"/>
        <w:spacing w:line="312" w:lineRule="auto"/>
        <w:ind w:firstLineChars="200" w:firstLine="600"/>
        <w:rPr>
          <w:rFonts w:ascii="仿宋" w:eastAsia="仿宋" w:hAnsi="仿宋" w:cs="仿宋" w:hint="eastAsia"/>
          <w:color w:val="FF0000"/>
          <w:sz w:val="30"/>
          <w:szCs w:val="30"/>
        </w:rPr>
      </w:pPr>
      <w:r>
        <w:rPr>
          <w:rFonts w:ascii="仿宋" w:eastAsia="仿宋" w:hAnsi="仿宋" w:cs="仿宋" w:hint="eastAsia"/>
          <w:sz w:val="30"/>
          <w:szCs w:val="30"/>
        </w:rPr>
        <w:t>3.定期向甲方通报丙方实习情况，遇重大问题或突发事件应立即通报甲方，并按照应急预案及时处置。</w:t>
      </w:r>
    </w:p>
    <w:p w14:paraId="778FCB6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w:t>
      </w:r>
      <w:bookmarkStart w:id="2" w:name="_Hlk86450987"/>
      <w:r>
        <w:rPr>
          <w:rFonts w:ascii="仿宋" w:eastAsia="仿宋" w:hAnsi="仿宋" w:cs="仿宋" w:hint="eastAsia"/>
          <w:sz w:val="30"/>
          <w:szCs w:val="30"/>
        </w:rPr>
        <w:t>甲乙双方经协商，可以由乙方为丙方投保实习责任保险。责任保险范围应覆盖实习活动的全过程，包括丙方实习期间遭受意外事</w:t>
      </w:r>
      <w:r>
        <w:rPr>
          <w:rFonts w:ascii="仿宋" w:eastAsia="仿宋" w:hAnsi="仿宋" w:cs="仿宋" w:hint="eastAsia"/>
          <w:sz w:val="30"/>
          <w:szCs w:val="30"/>
        </w:rPr>
        <w:lastRenderedPageBreak/>
        <w:t>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2"/>
    <w:p w14:paraId="627A2C31"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03FE39A2"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 xml:space="preserve">6. </w:t>
      </w:r>
      <w:r>
        <w:rPr>
          <w:rFonts w:ascii="仿宋" w:eastAsia="仿宋" w:hAnsi="仿宋" w:cs="仿宋" w:hint="eastAsia"/>
          <w:szCs w:val="32"/>
        </w:rPr>
        <w:t>依法保障实习学生的基本权利，</w:t>
      </w:r>
      <w:r>
        <w:rPr>
          <w:rFonts w:ascii="仿宋" w:eastAsia="仿宋" w:hAnsi="仿宋" w:cs="仿宋" w:hint="eastAsia"/>
          <w:sz w:val="30"/>
          <w:szCs w:val="30"/>
        </w:rPr>
        <w:t>不得有以下情形：</w:t>
      </w:r>
    </w:p>
    <w:p w14:paraId="4AF5A98F"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（1）接收一年级在校丙方进行岗位实习；</w:t>
      </w:r>
    </w:p>
    <w:p w14:paraId="4D76A525"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（2）接收未满16周岁的丙方进行岗位实习；</w:t>
      </w:r>
    </w:p>
    <w:p w14:paraId="5BAA603F"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（3）安排未成年丙方从事《未成年工特殊保护规定》中禁忌从事的劳动；</w:t>
      </w:r>
    </w:p>
    <w:p w14:paraId="323B28A1"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（4）安排实习的女学生从事《女职工劳动保护特别规定》中禁忌从事的劳动；</w:t>
      </w:r>
    </w:p>
    <w:p w14:paraId="229276D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（5）安排丙方到酒吧、夜总会、歌厅、洗浴中心、电子游戏厅、网吧等营业性娱乐场所实习；</w:t>
      </w:r>
    </w:p>
    <w:p w14:paraId="67E6D5F9"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（6）通过中介机构或有偿代理组织、安排和管理学生实习工作；</w:t>
      </w:r>
    </w:p>
    <w:p w14:paraId="1DAB9B8F"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（7）安排丙方从事Ⅲ级强度以上体力劳动或其他有害身心健康的实习；</w:t>
      </w:r>
    </w:p>
    <w:p w14:paraId="5B7B7837"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（8）安排丙方从事法律法规禁止的其他活动。</w:t>
      </w:r>
    </w:p>
    <w:p w14:paraId="2ABFC9D2"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lastRenderedPageBreak/>
        <w:t>7.除相关专业和实习岗位有特殊要求，并事先报上级主管部门备案的实习安排外，应当保障丙方在岗位实习期间按规定享有休息休假、获得劳动卫生安全保护、接受职业技能指导等权利，并不得有以下情形：</w:t>
      </w:r>
    </w:p>
    <w:p w14:paraId="1AAE501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（1）安排丙方从事高空、井下、放射性、有毒、易燃易爆，以及其他具有较高安全风险的实习；</w:t>
      </w:r>
    </w:p>
    <w:p w14:paraId="2C432AD1"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（2）安排丙方在休息日、法定节假日实习；</w:t>
      </w:r>
    </w:p>
    <w:p w14:paraId="27CE711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（3）安排丙方加班和上夜班。</w:t>
      </w:r>
    </w:p>
    <w:p w14:paraId="35D4443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8.实习期间，如为丙方提供统一住宿，应为其建立住宿管理制度和请销假制度。如不为丙方提供统一住宿，应知会甲方并督促丙方办理相应手续。</w:t>
      </w:r>
    </w:p>
    <w:p w14:paraId="2B48A2F5"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1CA0495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4C2ACBF3"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11.乙方安排合格的专业人员对丙方实习进行指导，并对丙方在实习期间进行管理。</w:t>
      </w:r>
    </w:p>
    <w:p w14:paraId="20DF0358"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12.</w:t>
      </w:r>
      <w:bookmarkStart w:id="3" w:name="_Hlk86451241"/>
      <w:r>
        <w:rPr>
          <w:rFonts w:ascii="仿宋" w:eastAsia="仿宋" w:hAnsi="仿宋" w:cs="仿宋" w:hint="eastAsia"/>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w:t>
      </w:r>
      <w:r>
        <w:rPr>
          <w:rFonts w:ascii="仿宋" w:eastAsia="仿宋" w:hAnsi="仿宋" w:cs="仿宋" w:hint="eastAsia"/>
          <w:sz w:val="30"/>
          <w:szCs w:val="30"/>
        </w:rPr>
        <w:lastRenderedPageBreak/>
        <w:t>支付周期不得超过1个月，不得以物品或代金券等代替货币支付或经过其他方转发。不满1个月的按实际岗位实习天数乘以日均报酬标准计发。</w:t>
      </w:r>
    </w:p>
    <w:bookmarkEnd w:id="3"/>
    <w:p w14:paraId="2690072F"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13.在实习结束时根据实习情况对丙方作出实习考核鉴定。</w:t>
      </w:r>
    </w:p>
    <w:p w14:paraId="7E706319" w14:textId="77777777" w:rsidR="00DE5AAE" w:rsidRDefault="00000000">
      <w:pPr>
        <w:widowControl/>
        <w:adjustRightInd w:val="0"/>
        <w:snapToGrid w:val="0"/>
        <w:spacing w:line="312" w:lineRule="auto"/>
        <w:ind w:firstLineChars="200" w:firstLine="600"/>
        <w:rPr>
          <w:rFonts w:ascii="黑体" w:eastAsia="黑体" w:hAnsi="黑体" w:hint="eastAsia"/>
          <w:sz w:val="30"/>
          <w:szCs w:val="30"/>
        </w:rPr>
      </w:pPr>
      <w:r>
        <w:rPr>
          <w:rFonts w:ascii="黑体" w:eastAsia="黑体" w:hAnsi="黑体" w:hint="eastAsia"/>
          <w:sz w:val="30"/>
          <w:szCs w:val="30"/>
        </w:rPr>
        <w:t>四、丙方权利与义务</w:t>
      </w:r>
    </w:p>
    <w:p w14:paraId="3896ABCC" w14:textId="77777777" w:rsidR="00DE5AAE" w:rsidRDefault="00000000">
      <w:pPr>
        <w:widowControl/>
        <w:adjustRightInd w:val="0"/>
        <w:snapToGrid w:val="0"/>
        <w:spacing w:line="312" w:lineRule="auto"/>
        <w:ind w:firstLineChars="200" w:firstLine="600"/>
        <w:rPr>
          <w:rFonts w:ascii="仿宋" w:eastAsia="仿宋" w:hAnsi="仿宋" w:cs="仿宋" w:hint="eastAsia"/>
          <w:color w:val="FF0000"/>
          <w:sz w:val="30"/>
          <w:szCs w:val="30"/>
        </w:rPr>
      </w:pPr>
      <w:r>
        <w:rPr>
          <w:rFonts w:ascii="仿宋" w:eastAsia="仿宋" w:hAnsi="仿宋" w:cs="仿宋" w:hint="eastAsia"/>
          <w:sz w:val="30"/>
          <w:szCs w:val="30"/>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0749726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27B5885F"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3.若违反规章制度、实习纪律以及实习三方协议，应接受相应的纪律处分；给乙方造成财产损失的，依法承担相应责任。</w:t>
      </w:r>
    </w:p>
    <w:p w14:paraId="7A3D6087"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bookmarkStart w:id="4" w:name="_Hlk85962583"/>
      <w:r>
        <w:rPr>
          <w:rFonts w:ascii="仿宋" w:eastAsia="仿宋" w:hAnsi="仿宋" w:cs="仿宋" w:hint="eastAsia"/>
          <w:sz w:val="30"/>
          <w:szCs w:val="30"/>
        </w:rPr>
        <w:t>4.在签订本协议时，丙方应将实习情况告知法定监护人（或家长），并取得法定监护人（或家长）签字的知情同意书作为本协议的附件。</w:t>
      </w:r>
    </w:p>
    <w:p w14:paraId="1FAD07D7" w14:textId="77777777" w:rsidR="00DE5AAE" w:rsidRDefault="00000000">
      <w:pPr>
        <w:widowControl/>
        <w:adjustRightInd w:val="0"/>
        <w:snapToGrid w:val="0"/>
        <w:spacing w:line="312" w:lineRule="auto"/>
        <w:ind w:firstLineChars="200" w:firstLine="600"/>
        <w:rPr>
          <w:rFonts w:ascii="仿宋" w:eastAsia="仿宋" w:hAnsi="仿宋" w:cs="仿宋" w:hint="eastAsia"/>
          <w:color w:val="FF0000"/>
          <w:sz w:val="30"/>
          <w:szCs w:val="30"/>
        </w:rPr>
      </w:pPr>
      <w:r>
        <w:rPr>
          <w:rFonts w:ascii="仿宋" w:eastAsia="仿宋" w:hAnsi="仿宋" w:cs="仿宋" w:hint="eastAsia"/>
          <w:sz w:val="30"/>
          <w:szCs w:val="30"/>
        </w:rPr>
        <w:t>5.如不在统一安排的宿舍住宿，须向甲乙双方提出书面申请，经丙方法定监护人（或家长）签字同意，甲乙双方备案后方可办理。</w:t>
      </w:r>
    </w:p>
    <w:p w14:paraId="4C12930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bookmarkStart w:id="5" w:name="_Hlk85962799"/>
      <w:bookmarkEnd w:id="4"/>
      <w:r>
        <w:rPr>
          <w:rFonts w:ascii="仿宋" w:eastAsia="仿宋" w:hAnsi="仿宋" w:cs="仿宋" w:hint="eastAsia"/>
          <w:sz w:val="30"/>
          <w:szCs w:val="30"/>
        </w:rPr>
        <w:t>6.实习期间，丙方因特殊情况确需中途离开或终止实习的，应提前七日向甲乙双方提出申请，并提供法定监护人（或家长）书面同意材料，经甲乙双方同意，并办妥离岗相关手续后方可离开。</w:t>
      </w:r>
    </w:p>
    <w:bookmarkEnd w:id="5"/>
    <w:p w14:paraId="7FA052A7"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lastRenderedPageBreak/>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448FD75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8.个人权益受到侵犯时，应及时向甲乙双方投诉。丙方认为乙方安排的工作内容违反法律或相关规定的，应立即告知甲方，并由甲方协调处理。</w:t>
      </w:r>
    </w:p>
    <w:p w14:paraId="5D4401A3" w14:textId="77777777" w:rsidR="00DE5AAE" w:rsidRDefault="00000000">
      <w:pPr>
        <w:widowControl/>
        <w:adjustRightInd w:val="0"/>
        <w:snapToGrid w:val="0"/>
        <w:spacing w:line="312" w:lineRule="auto"/>
        <w:ind w:firstLineChars="200" w:firstLine="600"/>
        <w:rPr>
          <w:rFonts w:ascii="仿宋" w:eastAsia="仿宋" w:hAnsi="仿宋" w:cs="仿宋" w:hint="eastAsia"/>
          <w:color w:val="FF0000"/>
          <w:sz w:val="30"/>
          <w:szCs w:val="30"/>
        </w:rPr>
      </w:pPr>
      <w:r>
        <w:rPr>
          <w:rFonts w:ascii="仿宋" w:eastAsia="仿宋" w:hAnsi="仿宋" w:cs="仿宋" w:hint="eastAsia"/>
          <w:sz w:val="30"/>
          <w:szCs w:val="30"/>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14FFA16F" w14:textId="77777777" w:rsidR="00DE5AAE" w:rsidRDefault="00000000">
      <w:pPr>
        <w:widowControl/>
        <w:adjustRightInd w:val="0"/>
        <w:snapToGrid w:val="0"/>
        <w:spacing w:line="312" w:lineRule="auto"/>
        <w:ind w:firstLineChars="200" w:firstLine="600"/>
        <w:rPr>
          <w:rFonts w:ascii="仿宋_GB2312"/>
          <w:sz w:val="30"/>
          <w:szCs w:val="30"/>
        </w:rPr>
      </w:pPr>
      <w:r>
        <w:rPr>
          <w:rFonts w:ascii="黑体" w:eastAsia="黑体" w:hAnsi="黑体" w:hint="eastAsia"/>
          <w:sz w:val="30"/>
          <w:szCs w:val="30"/>
        </w:rPr>
        <w:t>五、协议解除</w:t>
      </w:r>
    </w:p>
    <w:p w14:paraId="2DE0E349"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1.经甲、乙、丙三方协商一致，可以解除协议，并以书面形式确认。</w:t>
      </w:r>
    </w:p>
    <w:p w14:paraId="277C37B2"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2.有以下情形之一的，可以解除本协议：</w:t>
      </w:r>
    </w:p>
    <w:p w14:paraId="637168C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（1）因不可抗力致使协议不能履行；</w:t>
      </w:r>
    </w:p>
    <w:p w14:paraId="10CD6E37"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（2）甲方因教学计划发生重大调整，确实无法开展岗位实习的，至少提前十个工作日以书面形式向乙方提出终止实习要求，并通知丙方；</w:t>
      </w:r>
    </w:p>
    <w:p w14:paraId="3409F83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（3）乙方遇重大生产调整，确实无法继续接受丙方实习的，至少提前十个工作日以书面形式向甲方提出终止实习要求，并通知丙方；</w:t>
      </w:r>
    </w:p>
    <w:p w14:paraId="7D85283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（4）法律法规及有关政策规定的其他可以解除协议的情形的。</w:t>
      </w:r>
    </w:p>
    <w:p w14:paraId="7864503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3.有以下情形之一的，无过错的一方有权解除协议，并及时以书面形式通知其他两方：</w:t>
      </w:r>
    </w:p>
    <w:p w14:paraId="3B675661"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lastRenderedPageBreak/>
        <w:t>（1）甲方未履行对实习工作和丙方的管理职责，影响乙方正常生产经营的，经协商未达成一致的；</w:t>
      </w:r>
    </w:p>
    <w:p w14:paraId="0669AAD2"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（2）乙方未履行协议约定的实习岗位、报酬、劳动时间等条件和管理职责的，经协商未达成一致的；</w:t>
      </w:r>
    </w:p>
    <w:p w14:paraId="1ECAFD21"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（3）丙方严重违反乙方规章制度，或丙方严重失职，给乙方造成人员伤亡、设备重大损坏以及其他重大损害的；</w:t>
      </w:r>
    </w:p>
    <w:p w14:paraId="6C5D8F5C"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（4）法律法规作出的相关禁止性规定的情形的。</w:t>
      </w:r>
    </w:p>
    <w:p w14:paraId="5C51BB59" w14:textId="77777777" w:rsidR="00DE5AAE" w:rsidRDefault="00000000">
      <w:pPr>
        <w:widowControl/>
        <w:adjustRightInd w:val="0"/>
        <w:snapToGrid w:val="0"/>
        <w:spacing w:line="312" w:lineRule="auto"/>
        <w:ind w:firstLineChars="200" w:firstLine="600"/>
        <w:rPr>
          <w:rFonts w:ascii="黑体" w:eastAsia="黑体" w:hAnsi="黑体" w:hint="eastAsia"/>
          <w:sz w:val="30"/>
          <w:szCs w:val="30"/>
        </w:rPr>
      </w:pPr>
      <w:r>
        <w:rPr>
          <w:rFonts w:ascii="黑体" w:eastAsia="黑体" w:hAnsi="黑体" w:hint="eastAsia"/>
          <w:sz w:val="30"/>
          <w:szCs w:val="30"/>
        </w:rPr>
        <w:t>六、附则</w:t>
      </w:r>
    </w:p>
    <w:p w14:paraId="468D3A25"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1.本协议一式</w:t>
      </w:r>
      <w:r>
        <w:rPr>
          <w:rFonts w:ascii="仿宋" w:eastAsia="仿宋" w:hAnsi="仿宋" w:cs="仿宋" w:hint="eastAsia"/>
          <w:sz w:val="30"/>
          <w:szCs w:val="30"/>
          <w:u w:val="single"/>
        </w:rPr>
        <w:t xml:space="preserve"> 叁 </w:t>
      </w:r>
      <w:r>
        <w:rPr>
          <w:rFonts w:ascii="仿宋" w:eastAsia="仿宋" w:hAnsi="仿宋" w:cs="仿宋" w:hint="eastAsia"/>
          <w:sz w:val="30"/>
          <w:szCs w:val="30"/>
        </w:rPr>
        <w:t>份，甲、乙、丙三方各执</w:t>
      </w:r>
      <w:r>
        <w:rPr>
          <w:rFonts w:ascii="仿宋" w:eastAsia="仿宋" w:hAnsi="仿宋" w:cs="仿宋" w:hint="eastAsia"/>
          <w:sz w:val="30"/>
          <w:szCs w:val="30"/>
          <w:u w:val="single"/>
        </w:rPr>
        <w:t xml:space="preserve"> 壹 </w:t>
      </w:r>
      <w:r>
        <w:rPr>
          <w:rFonts w:ascii="仿宋" w:eastAsia="仿宋" w:hAnsi="仿宋" w:cs="仿宋" w:hint="eastAsia"/>
          <w:sz w:val="30"/>
          <w:szCs w:val="30"/>
        </w:rPr>
        <w:t>份，具有同等法律效力。</w:t>
      </w:r>
    </w:p>
    <w:p w14:paraId="32FC7E1A"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2.任何一方未经其他两方同意不可随意终止本协议，任何一方有违约行为，均须承担违约责任。</w:t>
      </w:r>
    </w:p>
    <w:p w14:paraId="1B7E6B10"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3.有关本协议的其他未尽事宜，由甲、乙、丙三方协商解决并签署书面文件予以确认。协商不成的，任何一方当事人有权向所在地人民法院提起诉讼。</w:t>
      </w:r>
    </w:p>
    <w:p w14:paraId="5BDE0074"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4.本协议自签字（盖章）之日起生效，至约定实习期届满或丙方实习结束时终止。</w:t>
      </w:r>
    </w:p>
    <w:p w14:paraId="6EC45275"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5.甲、乙、丙任何一方通讯地址（联系方式）等</w:t>
      </w:r>
      <w:r>
        <w:rPr>
          <w:rFonts w:ascii="仿宋" w:eastAsia="仿宋" w:hAnsi="仿宋" w:cs="仿宋" w:hint="eastAsia"/>
          <w:color w:val="000000" w:themeColor="text1"/>
          <w:sz w:val="30"/>
          <w:szCs w:val="30"/>
        </w:rPr>
        <w:t>与丙方实习相关的重大信息发生变更的应及时通知其他两方，否则，</w:t>
      </w:r>
      <w:r>
        <w:rPr>
          <w:rFonts w:ascii="仿宋" w:eastAsia="仿宋" w:hAnsi="仿宋" w:cs="仿宋" w:hint="eastAsia"/>
          <w:sz w:val="30"/>
          <w:szCs w:val="30"/>
        </w:rPr>
        <w:t>由此产生的一切不利后果自行承担；给其他两方造成损失的，应承担相应的法律责任。</w:t>
      </w:r>
    </w:p>
    <w:p w14:paraId="7C9C370E"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6.</w:t>
      </w:r>
      <w:bookmarkStart w:id="6" w:name="_Hlk86451521"/>
      <w:r>
        <w:rPr>
          <w:rFonts w:ascii="仿宋" w:eastAsia="仿宋" w:hAnsi="仿宋" w:cs="仿宋" w:hint="eastAsia"/>
          <w:sz w:val="30"/>
          <w:szCs w:val="30"/>
        </w:rPr>
        <w:t>本协议条款</w:t>
      </w:r>
      <w:r>
        <w:rPr>
          <w:rFonts w:ascii="仿宋" w:eastAsia="仿宋" w:hAnsi="仿宋" w:cs="仿宋" w:hint="eastAsia"/>
          <w:color w:val="000000" w:themeColor="text1"/>
          <w:sz w:val="30"/>
          <w:szCs w:val="30"/>
        </w:rPr>
        <w:t>中涉及《职业学校学生实习管理规定（2021年修订）》中规定的原则上“不得”的，如实</w:t>
      </w:r>
      <w:r>
        <w:rPr>
          <w:rFonts w:ascii="仿宋" w:eastAsia="仿宋" w:hAnsi="仿宋" w:cs="仿宋" w:hint="eastAsia"/>
          <w:sz w:val="30"/>
          <w:szCs w:val="30"/>
        </w:rPr>
        <w:t>习因特殊要求存在不履行的可能，甲、乙、丙三方需事先协商一致、签订同意书，并报上级主管部门备案同意后，在不违反法律规定的条件下，方可实施，不视为违约。</w:t>
      </w:r>
      <w:bookmarkEnd w:id="6"/>
    </w:p>
    <w:p w14:paraId="0FF90B4D"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lastRenderedPageBreak/>
        <w:t>7.</w:t>
      </w:r>
      <w:bookmarkStart w:id="7" w:name="_Hlk86478179"/>
      <w:r>
        <w:rPr>
          <w:rFonts w:ascii="仿宋" w:eastAsia="仿宋" w:hAnsi="仿宋" w:cs="仿宋" w:hint="eastAsia"/>
          <w:sz w:val="30"/>
          <w:szCs w:val="30"/>
        </w:rPr>
        <w:t>如丙方集体签订协议，需由丙方代表签字，其他所有丙方需签订相应委托书，并作为本协议的附件。</w:t>
      </w:r>
      <w:bookmarkEnd w:id="7"/>
      <w:r>
        <w:rPr>
          <w:rFonts w:ascii="仿宋" w:eastAsia="仿宋" w:hAnsi="仿宋" w:cs="仿宋" w:hint="eastAsia"/>
          <w:sz w:val="30"/>
          <w:szCs w:val="30"/>
        </w:rPr>
        <w:t>丙方代表在签字前，应将协议文本内容提前告知每一位参加岗位实习的学生（丙方）及其法定监护人（或家长），并在签署后将协议副本交每一位参加岗位实习的学生（丙方）。</w:t>
      </w:r>
    </w:p>
    <w:p w14:paraId="60333C26" w14:textId="77777777" w:rsidR="00DE5AAE" w:rsidRDefault="00000000">
      <w:pPr>
        <w:widowControl/>
        <w:adjustRightInd w:val="0"/>
        <w:snapToGrid w:val="0"/>
        <w:spacing w:line="312" w:lineRule="auto"/>
        <w:ind w:firstLineChars="200" w:firstLine="600"/>
        <w:rPr>
          <w:rFonts w:ascii="仿宋" w:eastAsia="仿宋" w:hAnsi="仿宋" w:cs="仿宋" w:hint="eastAsia"/>
          <w:sz w:val="30"/>
          <w:szCs w:val="30"/>
        </w:rPr>
      </w:pPr>
      <w:r>
        <w:rPr>
          <w:rFonts w:ascii="仿宋" w:eastAsia="仿宋" w:hAnsi="仿宋" w:cs="仿宋" w:hint="eastAsia"/>
          <w:sz w:val="30"/>
          <w:szCs w:val="30"/>
        </w:rPr>
        <w:t>8.</w:t>
      </w:r>
      <w:r>
        <w:rPr>
          <w:rFonts w:ascii="仿宋" w:eastAsia="仿宋" w:hAnsi="仿宋" w:cs="仿宋" w:hint="eastAsia"/>
          <w:sz w:val="28"/>
          <w:szCs w:val="28"/>
        </w:rPr>
        <w:t xml:space="preserve"> 其他事项：</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14:paraId="289759F8" w14:textId="77777777" w:rsidR="00DE5AAE" w:rsidRDefault="00DE5AAE">
      <w:pPr>
        <w:adjustRightInd w:val="0"/>
        <w:snapToGrid w:val="0"/>
        <w:spacing w:line="312" w:lineRule="auto"/>
        <w:rPr>
          <w:rFonts w:ascii="仿宋" w:eastAsia="仿宋" w:hAnsi="仿宋" w:cs="仿宋" w:hint="eastAsia"/>
          <w:kern w:val="0"/>
          <w:sz w:val="30"/>
          <w:szCs w:val="30"/>
        </w:rPr>
      </w:pPr>
    </w:p>
    <w:p w14:paraId="5163429A" w14:textId="77777777" w:rsidR="00DE5AAE" w:rsidRDefault="00DE5AAE">
      <w:pPr>
        <w:adjustRightInd w:val="0"/>
        <w:snapToGrid w:val="0"/>
        <w:spacing w:line="312" w:lineRule="auto"/>
        <w:rPr>
          <w:rFonts w:ascii="仿宋" w:eastAsia="仿宋" w:hAnsi="仿宋" w:cs="仿宋" w:hint="eastAsia"/>
          <w:kern w:val="0"/>
          <w:sz w:val="30"/>
          <w:szCs w:val="30"/>
        </w:rPr>
      </w:pPr>
    </w:p>
    <w:p w14:paraId="67FF0108" w14:textId="77777777" w:rsidR="00DE5AAE" w:rsidRDefault="00DE5AAE">
      <w:pPr>
        <w:adjustRightInd w:val="0"/>
        <w:snapToGrid w:val="0"/>
        <w:spacing w:line="312" w:lineRule="auto"/>
        <w:rPr>
          <w:rFonts w:ascii="仿宋" w:eastAsia="仿宋" w:hAnsi="仿宋" w:cs="仿宋" w:hint="eastAsia"/>
          <w:kern w:val="0"/>
          <w:sz w:val="30"/>
          <w:szCs w:val="30"/>
        </w:rPr>
      </w:pPr>
    </w:p>
    <w:p w14:paraId="3CD7901C" w14:textId="77777777" w:rsidR="00DE5AAE" w:rsidRDefault="00000000">
      <w:pPr>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甲方：（学校盖章）</w:t>
      </w:r>
      <w:r>
        <w:rPr>
          <w:rFonts w:ascii="仿宋" w:eastAsia="仿宋" w:hAnsi="仿宋" w:cs="仿宋" w:hint="eastAsia"/>
          <w:kern w:val="0"/>
          <w:sz w:val="30"/>
          <w:szCs w:val="30"/>
        </w:rPr>
        <w:tab/>
      </w:r>
      <w:r>
        <w:rPr>
          <w:rFonts w:ascii="仿宋" w:eastAsia="仿宋" w:hAnsi="仿宋" w:cs="仿宋" w:hint="eastAsia"/>
          <w:kern w:val="0"/>
          <w:sz w:val="30"/>
          <w:szCs w:val="30"/>
        </w:rPr>
        <w:tab/>
      </w:r>
      <w:r>
        <w:rPr>
          <w:rFonts w:ascii="仿宋" w:eastAsia="仿宋" w:hAnsi="仿宋" w:cs="仿宋" w:hint="eastAsia"/>
          <w:kern w:val="0"/>
          <w:sz w:val="30"/>
          <w:szCs w:val="30"/>
        </w:rPr>
        <w:tab/>
        <w:t xml:space="preserve">  </w:t>
      </w:r>
      <w:r>
        <w:rPr>
          <w:rFonts w:ascii="仿宋" w:eastAsia="仿宋" w:hAnsi="仿宋" w:cs="仿宋" w:hint="eastAsia"/>
          <w:kern w:val="0"/>
          <w:sz w:val="30"/>
          <w:szCs w:val="30"/>
        </w:rPr>
        <w:tab/>
      </w:r>
      <w:r>
        <w:rPr>
          <w:rFonts w:ascii="仿宋" w:eastAsia="仿宋" w:hAnsi="仿宋" w:cs="仿宋" w:hint="eastAsia"/>
          <w:kern w:val="0"/>
          <w:sz w:val="30"/>
          <w:szCs w:val="30"/>
        </w:rPr>
        <w:tab/>
        <w:t>乙方：（实习单位盖章）</w:t>
      </w:r>
    </w:p>
    <w:p w14:paraId="34C053D8"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法定代表人（签字）：           法定代表人（签字）：</w:t>
      </w:r>
    </w:p>
    <w:p w14:paraId="515D5EDC" w14:textId="77777777" w:rsidR="00DE5AAE" w:rsidRDefault="00000000">
      <w:pPr>
        <w:widowControl/>
        <w:adjustRightInd w:val="0"/>
        <w:snapToGrid w:val="0"/>
        <w:spacing w:line="312" w:lineRule="auto"/>
        <w:ind w:firstLine="420"/>
        <w:jc w:val="center"/>
        <w:rPr>
          <w:rFonts w:ascii="仿宋" w:eastAsia="仿宋" w:hAnsi="仿宋" w:cs="仿宋" w:hint="eastAsia"/>
          <w:kern w:val="0"/>
          <w:sz w:val="30"/>
          <w:szCs w:val="30"/>
        </w:rPr>
      </w:pPr>
      <w:r>
        <w:rPr>
          <w:rFonts w:ascii="仿宋" w:eastAsia="仿宋" w:hAnsi="仿宋" w:cs="仿宋" w:hint="eastAsia"/>
          <w:kern w:val="0"/>
          <w:sz w:val="30"/>
          <w:szCs w:val="30"/>
        </w:rPr>
        <w:t xml:space="preserve">年 </w:t>
      </w:r>
      <w:r>
        <w:rPr>
          <w:rFonts w:ascii="仿宋" w:eastAsia="仿宋" w:hAnsi="仿宋" w:cs="仿宋" w:hint="eastAsia"/>
          <w:kern w:val="0"/>
          <w:sz w:val="30"/>
          <w:szCs w:val="30"/>
        </w:rPr>
        <w:tab/>
        <w:t xml:space="preserve">月 </w:t>
      </w:r>
      <w:r>
        <w:rPr>
          <w:rFonts w:ascii="仿宋" w:eastAsia="仿宋" w:hAnsi="仿宋" w:cs="仿宋" w:hint="eastAsia"/>
          <w:kern w:val="0"/>
          <w:sz w:val="30"/>
          <w:szCs w:val="30"/>
        </w:rPr>
        <w:tab/>
        <w:t>日</w:t>
      </w:r>
      <w:r>
        <w:rPr>
          <w:rFonts w:ascii="仿宋" w:eastAsia="仿宋" w:hAnsi="仿宋" w:cs="仿宋" w:hint="eastAsia"/>
          <w:kern w:val="0"/>
          <w:sz w:val="30"/>
          <w:szCs w:val="30"/>
        </w:rPr>
        <w:tab/>
      </w:r>
      <w:r>
        <w:rPr>
          <w:rFonts w:ascii="仿宋" w:eastAsia="仿宋" w:hAnsi="仿宋" w:cs="仿宋" w:hint="eastAsia"/>
          <w:kern w:val="0"/>
          <w:sz w:val="30"/>
          <w:szCs w:val="30"/>
        </w:rPr>
        <w:tab/>
      </w:r>
      <w:r>
        <w:rPr>
          <w:rFonts w:ascii="仿宋" w:eastAsia="仿宋" w:hAnsi="仿宋" w:cs="仿宋" w:hint="eastAsia"/>
          <w:kern w:val="0"/>
          <w:sz w:val="30"/>
          <w:szCs w:val="30"/>
        </w:rPr>
        <w:tab/>
      </w:r>
      <w:r>
        <w:rPr>
          <w:rFonts w:ascii="仿宋" w:eastAsia="仿宋" w:hAnsi="仿宋" w:cs="仿宋" w:hint="eastAsia"/>
          <w:kern w:val="0"/>
          <w:sz w:val="30"/>
          <w:szCs w:val="30"/>
        </w:rPr>
        <w:tab/>
      </w:r>
      <w:r>
        <w:rPr>
          <w:rFonts w:ascii="仿宋" w:eastAsia="仿宋" w:hAnsi="仿宋" w:cs="仿宋" w:hint="eastAsia"/>
          <w:kern w:val="0"/>
          <w:sz w:val="30"/>
          <w:szCs w:val="30"/>
        </w:rPr>
        <w:tab/>
      </w:r>
      <w:r>
        <w:rPr>
          <w:rFonts w:ascii="仿宋" w:eastAsia="仿宋" w:hAnsi="仿宋" w:cs="仿宋" w:hint="eastAsia"/>
          <w:kern w:val="0"/>
          <w:sz w:val="30"/>
          <w:szCs w:val="30"/>
        </w:rPr>
        <w:tab/>
        <w:t xml:space="preserve">  </w:t>
      </w:r>
      <w:r>
        <w:rPr>
          <w:rFonts w:ascii="仿宋" w:eastAsia="仿宋" w:hAnsi="仿宋" w:cs="仿宋" w:hint="eastAsia"/>
          <w:kern w:val="0"/>
          <w:sz w:val="30"/>
          <w:szCs w:val="30"/>
        </w:rPr>
        <w:tab/>
        <w:t>年</w:t>
      </w:r>
      <w:r>
        <w:rPr>
          <w:rFonts w:ascii="仿宋" w:eastAsia="仿宋" w:hAnsi="仿宋" w:cs="仿宋" w:hint="eastAsia"/>
          <w:kern w:val="0"/>
          <w:sz w:val="30"/>
          <w:szCs w:val="30"/>
        </w:rPr>
        <w:tab/>
      </w:r>
      <w:r>
        <w:rPr>
          <w:rFonts w:ascii="仿宋" w:eastAsia="仿宋" w:hAnsi="仿宋" w:cs="仿宋" w:hint="eastAsia"/>
          <w:kern w:val="0"/>
          <w:sz w:val="30"/>
          <w:szCs w:val="30"/>
        </w:rPr>
        <w:tab/>
        <w:t>月</w:t>
      </w:r>
      <w:r>
        <w:rPr>
          <w:rFonts w:ascii="仿宋" w:eastAsia="仿宋" w:hAnsi="仿宋" w:cs="仿宋" w:hint="eastAsia"/>
          <w:kern w:val="0"/>
          <w:sz w:val="30"/>
          <w:szCs w:val="30"/>
        </w:rPr>
        <w:tab/>
      </w:r>
      <w:r>
        <w:rPr>
          <w:rFonts w:ascii="仿宋" w:eastAsia="仿宋" w:hAnsi="仿宋" w:cs="仿宋" w:hint="eastAsia"/>
          <w:kern w:val="0"/>
          <w:sz w:val="30"/>
          <w:szCs w:val="30"/>
        </w:rPr>
        <w:tab/>
        <w:t>日</w:t>
      </w:r>
    </w:p>
    <w:p w14:paraId="060CEC27" w14:textId="77777777" w:rsidR="00DE5AAE" w:rsidRDefault="00DE5AAE">
      <w:pPr>
        <w:widowControl/>
        <w:adjustRightInd w:val="0"/>
        <w:snapToGrid w:val="0"/>
        <w:spacing w:line="312" w:lineRule="auto"/>
        <w:ind w:firstLine="420"/>
        <w:jc w:val="center"/>
        <w:rPr>
          <w:rFonts w:ascii="仿宋" w:eastAsia="仿宋" w:hAnsi="仿宋" w:cs="仿宋" w:hint="eastAsia"/>
          <w:kern w:val="0"/>
          <w:sz w:val="30"/>
          <w:szCs w:val="30"/>
        </w:rPr>
      </w:pPr>
    </w:p>
    <w:p w14:paraId="38CC398F" w14:textId="77777777" w:rsidR="00DE5AAE" w:rsidRDefault="00DE5AAE">
      <w:pPr>
        <w:widowControl/>
        <w:adjustRightInd w:val="0"/>
        <w:snapToGrid w:val="0"/>
        <w:spacing w:line="312" w:lineRule="auto"/>
        <w:ind w:firstLine="420"/>
        <w:jc w:val="center"/>
        <w:rPr>
          <w:rFonts w:ascii="仿宋" w:eastAsia="仿宋" w:hAnsi="仿宋" w:cs="仿宋" w:hint="eastAsia"/>
          <w:kern w:val="0"/>
          <w:sz w:val="30"/>
          <w:szCs w:val="30"/>
        </w:rPr>
      </w:pPr>
    </w:p>
    <w:p w14:paraId="0DC8EEEE" w14:textId="77777777" w:rsidR="00DE5AAE" w:rsidRDefault="00DE5AAE">
      <w:pPr>
        <w:widowControl/>
        <w:adjustRightInd w:val="0"/>
        <w:snapToGrid w:val="0"/>
        <w:spacing w:line="312" w:lineRule="auto"/>
        <w:ind w:firstLine="420"/>
        <w:jc w:val="center"/>
        <w:rPr>
          <w:rFonts w:ascii="仿宋" w:eastAsia="仿宋" w:hAnsi="仿宋" w:cs="仿宋" w:hint="eastAsia"/>
          <w:kern w:val="0"/>
          <w:sz w:val="30"/>
          <w:szCs w:val="30"/>
        </w:rPr>
      </w:pPr>
    </w:p>
    <w:p w14:paraId="7082DAFA" w14:textId="77777777" w:rsidR="00DE5AAE" w:rsidRDefault="00000000">
      <w:pPr>
        <w:widowControl/>
        <w:adjustRightInd w:val="0"/>
        <w:snapToGrid w:val="0"/>
        <w:spacing w:line="312" w:lineRule="auto"/>
        <w:rPr>
          <w:rFonts w:ascii="仿宋" w:eastAsia="仿宋" w:hAnsi="仿宋" w:cs="仿宋" w:hint="eastAsia"/>
          <w:kern w:val="0"/>
          <w:sz w:val="30"/>
          <w:szCs w:val="30"/>
        </w:rPr>
      </w:pPr>
      <w:r>
        <w:rPr>
          <w:rFonts w:ascii="仿宋" w:eastAsia="仿宋" w:hAnsi="仿宋" w:cs="仿宋" w:hint="eastAsia"/>
          <w:kern w:val="0"/>
          <w:sz w:val="30"/>
          <w:szCs w:val="30"/>
        </w:rPr>
        <w:t xml:space="preserve"> 丙方：（签字）</w:t>
      </w:r>
    </w:p>
    <w:p w14:paraId="6717A3B3" w14:textId="77777777" w:rsidR="00DE5AAE" w:rsidRDefault="00000000">
      <w:pPr>
        <w:widowControl/>
        <w:adjustRightInd w:val="0"/>
        <w:snapToGrid w:val="0"/>
        <w:spacing w:line="312" w:lineRule="auto"/>
        <w:ind w:firstLineChars="100" w:firstLine="300"/>
        <w:rPr>
          <w:rFonts w:ascii="仿宋" w:eastAsia="仿宋" w:hAnsi="仿宋" w:cs="仿宋" w:hint="eastAsia"/>
          <w:szCs w:val="32"/>
        </w:rPr>
      </w:pPr>
      <w:r>
        <w:rPr>
          <w:rFonts w:ascii="仿宋" w:eastAsia="仿宋" w:hAnsi="仿宋" w:cs="仿宋" w:hint="eastAsia"/>
          <w:kern w:val="0"/>
          <w:sz w:val="30"/>
          <w:szCs w:val="30"/>
        </w:rPr>
        <w:t xml:space="preserve">     年 </w:t>
      </w:r>
      <w:r>
        <w:rPr>
          <w:rFonts w:ascii="仿宋" w:eastAsia="仿宋" w:hAnsi="仿宋" w:cs="仿宋" w:hint="eastAsia"/>
          <w:kern w:val="0"/>
          <w:sz w:val="30"/>
          <w:szCs w:val="30"/>
        </w:rPr>
        <w:tab/>
        <w:t xml:space="preserve"> 月   </w:t>
      </w:r>
      <w:r>
        <w:rPr>
          <w:rFonts w:ascii="仿宋" w:eastAsia="仿宋" w:hAnsi="仿宋" w:cs="仿宋" w:hint="eastAsia"/>
          <w:kern w:val="0"/>
          <w:sz w:val="30"/>
          <w:szCs w:val="30"/>
        </w:rPr>
        <w:tab/>
        <w:t>日</w:t>
      </w:r>
    </w:p>
    <w:sectPr w:rsidR="00DE5AAE">
      <w:footerReference w:type="even" r:id="rId6"/>
      <w:footerReference w:type="default" r:id="rId7"/>
      <w:pgSz w:w="11906" w:h="16838"/>
      <w:pgMar w:top="2098" w:right="1474" w:bottom="1985" w:left="1588" w:header="851" w:footer="992"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25E05" w14:textId="77777777" w:rsidR="00045380" w:rsidRDefault="00045380">
      <w:r>
        <w:separator/>
      </w:r>
    </w:p>
  </w:endnote>
  <w:endnote w:type="continuationSeparator" w:id="0">
    <w:p w14:paraId="34F36901" w14:textId="77777777" w:rsidR="00045380" w:rsidRDefault="0004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charset w:val="86"/>
    <w:family w:val="script"/>
    <w:pitch w:val="default"/>
    <w:sig w:usb0="A00002BF" w:usb1="38CF7CFA" w:usb2="00082016" w:usb3="00000000" w:csb0="00040001" w:csb1="00000000"/>
    <w:embedRegular r:id="rId1" w:subsetted="1" w:fontKey="{4E547658-A821-4315-8A23-228373CC4669}"/>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2" w:subsetted="1" w:fontKey="{2870ADF5-0901-4F80-A956-DAE5CCB51804}"/>
  </w:font>
  <w:font w:name="黑体">
    <w:altName w:val="SimHei"/>
    <w:panose1 w:val="02010609060101010101"/>
    <w:charset w:val="86"/>
    <w:family w:val="modern"/>
    <w:pitch w:val="fixed"/>
    <w:sig w:usb0="800002BF" w:usb1="38CF7CFA" w:usb2="00000016" w:usb3="00000000" w:csb0="00040001" w:csb1="00000000"/>
    <w:embedRegular r:id="rId3" w:subsetted="1" w:fontKey="{E72B3077-7214-4C8D-AC99-5679C2A669B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9D72" w14:textId="77777777" w:rsidR="00DE5AAE" w:rsidRDefault="00000000">
    <w:pPr>
      <w:pStyle w:val="a5"/>
      <w:rPr>
        <w:sz w:val="28"/>
        <w:szCs w:val="28"/>
      </w:rPr>
    </w:pPr>
    <w:r>
      <w:rPr>
        <w:sz w:val="28"/>
        <w:szCs w:val="28"/>
      </w:rPr>
      <w:t xml:space="preserve">— </w:t>
    </w:r>
    <w:sdt>
      <w:sdtPr>
        <w:rPr>
          <w:sz w:val="28"/>
          <w:szCs w:val="28"/>
        </w:rPr>
        <w:id w:val="1980040"/>
      </w:sdt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4A23F3AF" w14:textId="77777777" w:rsidR="00DE5AAE" w:rsidRDefault="00DE5AA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20BF" w14:textId="77777777" w:rsidR="00DE5AAE" w:rsidRDefault="00000000">
    <w:pPr>
      <w:pStyle w:val="a5"/>
      <w:jc w:val="right"/>
    </w:pPr>
    <w:r>
      <w:rPr>
        <w:rStyle w:val="a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lang w:val="zh-CN"/>
      </w:rPr>
      <w:t>0</w:t>
    </w:r>
    <w:r>
      <w:rPr>
        <w:sz w:val="28"/>
        <w:szCs w:val="28"/>
      </w:rPr>
      <w:fldChar w:fldCharType="end"/>
    </w:r>
    <w:r>
      <w:rPr>
        <w:sz w:val="28"/>
        <w:szCs w:val="28"/>
      </w:rPr>
      <w:t xml:space="preserve"> </w:t>
    </w:r>
    <w:r>
      <w:rPr>
        <w:rStyle w:val="aa"/>
        <w:sz w:val="28"/>
        <w:szCs w:val="28"/>
      </w:rPr>
      <w:t>—</w:t>
    </w:r>
  </w:p>
  <w:p w14:paraId="78072B81" w14:textId="77777777" w:rsidR="00DE5AAE" w:rsidRDefault="00DE5A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5D966" w14:textId="77777777" w:rsidR="00045380" w:rsidRDefault="00045380">
      <w:r>
        <w:separator/>
      </w:r>
    </w:p>
  </w:footnote>
  <w:footnote w:type="continuationSeparator" w:id="0">
    <w:p w14:paraId="2A10F7BB" w14:textId="77777777" w:rsidR="00045380" w:rsidRDefault="000453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TrueTypeFonts/>
  <w:saveSubsetFonts/>
  <w:bordersDoNotSurroundHeader/>
  <w:bordersDoNotSurroundFooter/>
  <w:proofState w:spelling="clean"/>
  <w:attachedTemplate r:id="rId1"/>
  <w:defaultTabStop w:val="420"/>
  <w:drawingGridHorizontalSpacing w:val="213"/>
  <w:drawingGridVerticalSpacing w:val="579"/>
  <w:displayHorizont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A5NDUzYTA0ZWNjOThjZWMyOTBlY2FkMDA0OTE4OGIifQ=="/>
  </w:docVars>
  <w:rsids>
    <w:rsidRoot w:val="36BD7954"/>
    <w:rsid w:val="00003637"/>
    <w:rsid w:val="0001031D"/>
    <w:rsid w:val="000200C5"/>
    <w:rsid w:val="00045380"/>
    <w:rsid w:val="00053E85"/>
    <w:rsid w:val="000D03BC"/>
    <w:rsid w:val="000D5793"/>
    <w:rsid w:val="000D6583"/>
    <w:rsid w:val="001042BD"/>
    <w:rsid w:val="00122A47"/>
    <w:rsid w:val="00156733"/>
    <w:rsid w:val="001A501A"/>
    <w:rsid w:val="001B3E34"/>
    <w:rsid w:val="00253121"/>
    <w:rsid w:val="00255872"/>
    <w:rsid w:val="002629F4"/>
    <w:rsid w:val="002B4399"/>
    <w:rsid w:val="002E62B9"/>
    <w:rsid w:val="003D1EA8"/>
    <w:rsid w:val="0041294B"/>
    <w:rsid w:val="00432C22"/>
    <w:rsid w:val="00434CA7"/>
    <w:rsid w:val="00435DE9"/>
    <w:rsid w:val="004C5172"/>
    <w:rsid w:val="004E1406"/>
    <w:rsid w:val="004E3405"/>
    <w:rsid w:val="004F410E"/>
    <w:rsid w:val="00513258"/>
    <w:rsid w:val="0051778B"/>
    <w:rsid w:val="0052491F"/>
    <w:rsid w:val="00551533"/>
    <w:rsid w:val="00555653"/>
    <w:rsid w:val="005B72A2"/>
    <w:rsid w:val="005C60B4"/>
    <w:rsid w:val="005C7522"/>
    <w:rsid w:val="005D142A"/>
    <w:rsid w:val="005D51DC"/>
    <w:rsid w:val="005E5E2C"/>
    <w:rsid w:val="005F3523"/>
    <w:rsid w:val="00602863"/>
    <w:rsid w:val="00613456"/>
    <w:rsid w:val="00613A46"/>
    <w:rsid w:val="0068154B"/>
    <w:rsid w:val="00682096"/>
    <w:rsid w:val="006935A6"/>
    <w:rsid w:val="00724650"/>
    <w:rsid w:val="007263A2"/>
    <w:rsid w:val="007B1942"/>
    <w:rsid w:val="007C07F3"/>
    <w:rsid w:val="007C527E"/>
    <w:rsid w:val="00883931"/>
    <w:rsid w:val="008D4FED"/>
    <w:rsid w:val="008E7E44"/>
    <w:rsid w:val="008F055E"/>
    <w:rsid w:val="00940D5F"/>
    <w:rsid w:val="009429FD"/>
    <w:rsid w:val="009E7BCA"/>
    <w:rsid w:val="00A52E34"/>
    <w:rsid w:val="00A919E9"/>
    <w:rsid w:val="00A9658C"/>
    <w:rsid w:val="00A9690A"/>
    <w:rsid w:val="00AA672E"/>
    <w:rsid w:val="00B11C73"/>
    <w:rsid w:val="00B21C36"/>
    <w:rsid w:val="00B41BE4"/>
    <w:rsid w:val="00B53A54"/>
    <w:rsid w:val="00B66419"/>
    <w:rsid w:val="00B82F0F"/>
    <w:rsid w:val="00B861B6"/>
    <w:rsid w:val="00BA170B"/>
    <w:rsid w:val="00BA6C49"/>
    <w:rsid w:val="00BC6B6E"/>
    <w:rsid w:val="00C1215B"/>
    <w:rsid w:val="00C1471C"/>
    <w:rsid w:val="00C61B3E"/>
    <w:rsid w:val="00C6280C"/>
    <w:rsid w:val="00C85E9E"/>
    <w:rsid w:val="00D04BB6"/>
    <w:rsid w:val="00D152BC"/>
    <w:rsid w:val="00DE5AAE"/>
    <w:rsid w:val="00DF66AF"/>
    <w:rsid w:val="00E63192"/>
    <w:rsid w:val="00E6474B"/>
    <w:rsid w:val="00EB54B5"/>
    <w:rsid w:val="00ED445B"/>
    <w:rsid w:val="00F0079C"/>
    <w:rsid w:val="00F07539"/>
    <w:rsid w:val="00F15AC4"/>
    <w:rsid w:val="00F2341F"/>
    <w:rsid w:val="00F31F4D"/>
    <w:rsid w:val="00F35FB6"/>
    <w:rsid w:val="00F54653"/>
    <w:rsid w:val="00F813F7"/>
    <w:rsid w:val="00FF4F4E"/>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A220B7E"/>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2F3783"/>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056DD"/>
  <w15:docId w15:val="{73C87ED3-C3CC-4ADE-8A3E-73BBF340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仿宋_GB2312" w:hAnsi="Times New Roman"/>
      <w:kern w:val="2"/>
      <w:sz w:val="32"/>
      <w:szCs w:val="22"/>
    </w:rPr>
  </w:style>
  <w:style w:type="paragraph" w:styleId="1">
    <w:name w:val="heading 1"/>
    <w:basedOn w:val="a"/>
    <w:next w:val="a"/>
    <w:uiPriority w:val="99"/>
    <w:qFormat/>
    <w:pPr>
      <w:keepNext/>
      <w:keepLines/>
      <w:spacing w:before="340" w:after="330" w:line="578" w:lineRule="auto"/>
      <w:outlineLvl w:val="0"/>
    </w:pPr>
    <w:rPr>
      <w:rFonts w:ascii="Calibri" w:eastAsia="宋体"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qFormat/>
    <w:rPr>
      <w:b/>
    </w:rPr>
  </w:style>
  <w:style w:type="character" w:styleId="aa">
    <w:name w:val="page number"/>
    <w:qFormat/>
  </w:style>
  <w:style w:type="character" w:styleId="ab">
    <w:name w:val="Hyperlink"/>
    <w:basedOn w:val="a0"/>
    <w:uiPriority w:val="99"/>
    <w:unhideWhenUsed/>
    <w:qFormat/>
    <w:rPr>
      <w:color w:val="0000FF"/>
      <w:u w:val="single"/>
    </w:rPr>
  </w:style>
  <w:style w:type="character" w:customStyle="1" w:styleId="a8">
    <w:name w:val="页眉 字符"/>
    <w:link w:val="a7"/>
    <w:uiPriority w:val="99"/>
    <w:qFormat/>
    <w:rPr>
      <w:rFonts w:eastAsia="仿宋_GB2312"/>
      <w:kern w:val="2"/>
      <w:sz w:val="18"/>
      <w:szCs w:val="18"/>
    </w:rPr>
  </w:style>
  <w:style w:type="character" w:customStyle="1" w:styleId="a6">
    <w:name w:val="页脚 字符"/>
    <w:link w:val="a5"/>
    <w:uiPriority w:val="99"/>
    <w:qFormat/>
    <w:rPr>
      <w:rFonts w:eastAsia="仿宋_GB2312"/>
      <w:kern w:val="2"/>
      <w:sz w:val="18"/>
      <w:szCs w:val="18"/>
    </w:rPr>
  </w:style>
  <w:style w:type="character" w:customStyle="1" w:styleId="a4">
    <w:name w:val="批注框文本 字符"/>
    <w:basedOn w:val="a0"/>
    <w:link w:val="a3"/>
    <w:rPr>
      <w:rFonts w:ascii="Times New Roman" w:eastAsia="仿宋_GB2312" w:hAnsi="Times New Roman"/>
      <w:kern w:val="2"/>
      <w:sz w:val="18"/>
      <w:szCs w:val="18"/>
    </w:rPr>
  </w:style>
  <w:style w:type="paragraph" w:customStyle="1" w:styleId="10">
    <w:name w:val="修订1"/>
    <w:hidden/>
    <w:uiPriority w:val="99"/>
    <w:semiHidden/>
    <w:qFormat/>
    <w:rPr>
      <w:rFonts w:ascii="Times New Roman" w:eastAsia="仿宋_GB2312" w:hAnsi="Times New Roman"/>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标准公文格式.dot</Template>
  <TotalTime>18</TotalTime>
  <Pages>1</Pages>
  <Words>919</Words>
  <Characters>5240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LIUJUN</dc:creator>
  <cp:lastModifiedBy>shengrong wang</cp:lastModifiedBy>
  <cp:revision>19</cp:revision>
  <cp:lastPrinted>2022-01-17T00:38:00Z</cp:lastPrinted>
  <dcterms:created xsi:type="dcterms:W3CDTF">2022-01-21T01:13:00Z</dcterms:created>
  <dcterms:modified xsi:type="dcterms:W3CDTF">2026-06-15T02:06:00Z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468BD5343B29450FB153B8C7A5A3FF11</vt:lpwstr>
  </property>
</Properties>
</file>